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DB251" w14:textId="77777777" w:rsidR="003D51B5" w:rsidRPr="003D51B5" w:rsidRDefault="003D51B5" w:rsidP="003D51B5">
      <w:pPr>
        <w:rPr>
          <w:b/>
          <w:sz w:val="32"/>
        </w:rPr>
      </w:pPr>
      <w:r w:rsidRPr="003D51B5">
        <w:rPr>
          <w:b/>
          <w:sz w:val="32"/>
        </w:rPr>
        <w:t>Matters reserved for the Board</w:t>
      </w:r>
    </w:p>
    <w:p w14:paraId="408EB893" w14:textId="77777777" w:rsidR="003D51B5" w:rsidRDefault="003D51B5" w:rsidP="003D51B5">
      <w:r>
        <w:t xml:space="preserve"> </w:t>
      </w:r>
      <w:r>
        <w:cr/>
        <w:t>The checklist on the following pages has been produced to assist Boards and secretaries in preparing a schedule of Matters Reserved for the Board in accordance with good corporate governance practice.</w:t>
      </w:r>
    </w:p>
    <w:p w14:paraId="3E4BAF80" w14:textId="77777777" w:rsidR="003D51B5" w:rsidRDefault="003D51B5" w:rsidP="003D51B5"/>
    <w:p w14:paraId="7898A201" w14:textId="77777777" w:rsidR="003D51B5" w:rsidRPr="003D51B5" w:rsidRDefault="003D51B5" w:rsidP="003D51B5">
      <w:pPr>
        <w:rPr>
          <w:b/>
        </w:rPr>
      </w:pPr>
      <w:r w:rsidRPr="003D51B5">
        <w:rPr>
          <w:b/>
        </w:rPr>
        <w:t xml:space="preserve">1. </w:t>
      </w:r>
      <w:r w:rsidRPr="003D51B5">
        <w:rPr>
          <w:b/>
        </w:rPr>
        <w:t>Membership issues</w:t>
      </w:r>
    </w:p>
    <w:p w14:paraId="128BFEC5" w14:textId="77777777" w:rsidR="003D51B5" w:rsidRDefault="003D51B5" w:rsidP="003D51B5">
      <w:pPr>
        <w:pStyle w:val="ListParagraph"/>
        <w:numPr>
          <w:ilvl w:val="0"/>
          <w:numId w:val="5"/>
        </w:numPr>
      </w:pPr>
      <w:r>
        <w:t>Agreement of all aspects of membership policy.</w:t>
      </w:r>
    </w:p>
    <w:p w14:paraId="1FB98F87" w14:textId="77777777" w:rsidR="003D51B5" w:rsidRDefault="003D51B5" w:rsidP="003D51B5">
      <w:pPr>
        <w:pStyle w:val="ListParagraph"/>
        <w:numPr>
          <w:ilvl w:val="0"/>
          <w:numId w:val="5"/>
        </w:numPr>
      </w:pPr>
      <w:r>
        <w:t>Encourage the growth of membership, its involvement in the affairs and participate in the governance of the co</w:t>
      </w:r>
      <w:r w:rsidRPr="003D51B5">
        <w:rPr>
          <w:rFonts w:ascii="MS Mincho" w:eastAsia="MS Mincho" w:hAnsi="MS Mincho" w:cs="MS Mincho"/>
        </w:rPr>
        <w:t>‑</w:t>
      </w:r>
      <w:r>
        <w:t>operative in recognition that co-operatives are membership based.</w:t>
      </w:r>
    </w:p>
    <w:p w14:paraId="2CC3FE38" w14:textId="77777777" w:rsidR="003D51B5" w:rsidRDefault="003D51B5" w:rsidP="003D51B5">
      <w:pPr>
        <w:pStyle w:val="ListParagraph"/>
        <w:numPr>
          <w:ilvl w:val="0"/>
          <w:numId w:val="5"/>
        </w:numPr>
      </w:pPr>
      <w:r>
        <w:t>Reporting to members – i.e. frequency, location and content of members’ meetings and through the annual report.</w:t>
      </w:r>
    </w:p>
    <w:p w14:paraId="75FC6B74" w14:textId="77777777" w:rsidR="003D51B5" w:rsidRDefault="003D51B5" w:rsidP="003D51B5">
      <w:pPr>
        <w:pStyle w:val="ListParagraph"/>
        <w:numPr>
          <w:ilvl w:val="0"/>
          <w:numId w:val="5"/>
        </w:numPr>
      </w:pPr>
      <w:r>
        <w:t>Profit distribution and determination for members’ approval.</w:t>
      </w:r>
    </w:p>
    <w:p w14:paraId="6FB33B6C" w14:textId="77777777" w:rsidR="003D51B5" w:rsidRDefault="003D51B5" w:rsidP="003D51B5">
      <w:pPr>
        <w:pStyle w:val="ListParagraph"/>
        <w:numPr>
          <w:ilvl w:val="0"/>
          <w:numId w:val="5"/>
        </w:numPr>
      </w:pPr>
      <w:r>
        <w:t>Approval of high level plans for the annual general meeting and other general meetings, including any draft agendas, proposed rule changes and any resolutions and corresponding documentation to be put forward to members at a general meeting.</w:t>
      </w:r>
    </w:p>
    <w:p w14:paraId="49FB88DB" w14:textId="77777777" w:rsidR="003D51B5" w:rsidRPr="003D51B5" w:rsidRDefault="003D51B5" w:rsidP="003D51B5">
      <w:pPr>
        <w:rPr>
          <w:b/>
        </w:rPr>
      </w:pPr>
      <w:r w:rsidRPr="003D51B5">
        <w:rPr>
          <w:b/>
        </w:rPr>
        <w:t xml:space="preserve">2. </w:t>
      </w:r>
      <w:r w:rsidRPr="003D51B5">
        <w:rPr>
          <w:b/>
        </w:rPr>
        <w:t>Strategy and management</w:t>
      </w:r>
    </w:p>
    <w:p w14:paraId="51BE25AE" w14:textId="77777777" w:rsidR="003D51B5" w:rsidRDefault="003D51B5" w:rsidP="003D51B5">
      <w:pPr>
        <w:pStyle w:val="ListParagraph"/>
        <w:numPr>
          <w:ilvl w:val="0"/>
          <w:numId w:val="6"/>
        </w:numPr>
      </w:pPr>
      <w:r>
        <w:t>All matters concerning the determination and operation of the co-operative’s governing document, taking advice, where appropriate, from the secretary.</w:t>
      </w:r>
    </w:p>
    <w:p w14:paraId="06B8622D" w14:textId="77777777" w:rsidR="003D51B5" w:rsidRDefault="003D51B5" w:rsidP="003D51B5">
      <w:pPr>
        <w:pStyle w:val="ListParagraph"/>
        <w:numPr>
          <w:ilvl w:val="0"/>
          <w:numId w:val="6"/>
        </w:numPr>
      </w:pPr>
      <w:r>
        <w:t>Responsibility for ensuring that the co-operative’s affairs are conducted in accordance with its governing document, the best interests of the co-operative and its members, and in accordance with Co-operative Values and Principles.</w:t>
      </w:r>
    </w:p>
    <w:p w14:paraId="6A9B0348" w14:textId="77777777" w:rsidR="003D51B5" w:rsidRDefault="003D51B5" w:rsidP="003D51B5">
      <w:pPr>
        <w:pStyle w:val="ListParagraph"/>
        <w:numPr>
          <w:ilvl w:val="0"/>
          <w:numId w:val="6"/>
        </w:numPr>
      </w:pPr>
      <w:r>
        <w:t xml:space="preserve">Approval and review of the co-operative’s objectives, strategies and policies with a view to securing its </w:t>
      </w:r>
      <w:proofErr w:type="gramStart"/>
      <w:r>
        <w:t>long term</w:t>
      </w:r>
      <w:proofErr w:type="gramEnd"/>
      <w:r>
        <w:t xml:space="preserve"> future, including review of performance against those objectives and strategies.</w:t>
      </w:r>
    </w:p>
    <w:p w14:paraId="57D9BE11" w14:textId="77777777" w:rsidR="003D51B5" w:rsidRDefault="003D51B5" w:rsidP="003D51B5">
      <w:pPr>
        <w:pStyle w:val="ListParagraph"/>
        <w:numPr>
          <w:ilvl w:val="0"/>
          <w:numId w:val="6"/>
        </w:numPr>
      </w:pPr>
      <w:r>
        <w:t>Approval of the annual operating and capital expenditure budgets an</w:t>
      </w:r>
      <w:r>
        <w:t>d any material changes to them.</w:t>
      </w:r>
    </w:p>
    <w:p w14:paraId="575D7501" w14:textId="77777777" w:rsidR="003D51B5" w:rsidRDefault="003D51B5" w:rsidP="003D51B5">
      <w:pPr>
        <w:pStyle w:val="ListParagraph"/>
        <w:numPr>
          <w:ilvl w:val="0"/>
          <w:numId w:val="6"/>
        </w:numPr>
      </w:pPr>
      <w:r>
        <w:t>Oversight of the co-operative’s operations ensuring:</w:t>
      </w:r>
    </w:p>
    <w:p w14:paraId="375E979B" w14:textId="77777777" w:rsidR="003D51B5" w:rsidRDefault="003D51B5" w:rsidP="00322AAC">
      <w:pPr>
        <w:pStyle w:val="ListParagraph"/>
        <w:numPr>
          <w:ilvl w:val="1"/>
          <w:numId w:val="6"/>
        </w:numPr>
      </w:pPr>
      <w:r>
        <w:t>Competent and prudent management.</w:t>
      </w:r>
    </w:p>
    <w:p w14:paraId="42EAF2E5" w14:textId="77777777" w:rsidR="003D51B5" w:rsidRDefault="003D51B5" w:rsidP="003D51B5">
      <w:pPr>
        <w:pStyle w:val="ListParagraph"/>
        <w:numPr>
          <w:ilvl w:val="1"/>
          <w:numId w:val="6"/>
        </w:numPr>
      </w:pPr>
      <w:r>
        <w:t>Sound planning.</w:t>
      </w:r>
    </w:p>
    <w:p w14:paraId="4A751003" w14:textId="77777777" w:rsidR="003D51B5" w:rsidRDefault="003D51B5" w:rsidP="003D51B5">
      <w:pPr>
        <w:pStyle w:val="ListParagraph"/>
        <w:numPr>
          <w:ilvl w:val="1"/>
          <w:numId w:val="6"/>
        </w:numPr>
      </w:pPr>
      <w:r>
        <w:t>Maintenance of sound risk m</w:t>
      </w:r>
      <w:r>
        <w:t>anagement and internal control systems.</w:t>
      </w:r>
    </w:p>
    <w:p w14:paraId="07F40E3F" w14:textId="77777777" w:rsidR="003D51B5" w:rsidRDefault="003D51B5" w:rsidP="003D51B5">
      <w:pPr>
        <w:pStyle w:val="ListParagraph"/>
        <w:numPr>
          <w:ilvl w:val="1"/>
          <w:numId w:val="6"/>
        </w:numPr>
      </w:pPr>
      <w:r>
        <w:t>Compliance with statutory and regulatory obligations.</w:t>
      </w:r>
    </w:p>
    <w:p w14:paraId="38D3417B" w14:textId="77777777" w:rsidR="003D51B5" w:rsidRDefault="003D51B5" w:rsidP="003D51B5">
      <w:pPr>
        <w:pStyle w:val="ListParagraph"/>
        <w:numPr>
          <w:ilvl w:val="1"/>
          <w:numId w:val="6"/>
        </w:numPr>
      </w:pPr>
      <w:r>
        <w:t>Review of performance in the light of</w:t>
      </w:r>
      <w:r>
        <w:t xml:space="preserve"> the co-operative’s strategic </w:t>
      </w:r>
      <w:r>
        <w:t xml:space="preserve">aims, business plans and </w:t>
      </w:r>
      <w:r>
        <w:t xml:space="preserve">budgets and ensuring that any </w:t>
      </w:r>
      <w:r>
        <w:t>necessary corrective action is taken.</w:t>
      </w:r>
      <w:r>
        <w:t xml:space="preserve"> </w:t>
      </w:r>
    </w:p>
    <w:p w14:paraId="1B83E72C" w14:textId="77777777" w:rsidR="003D51B5" w:rsidRDefault="003D51B5" w:rsidP="003D51B5">
      <w:pPr>
        <w:pStyle w:val="ListParagraph"/>
        <w:numPr>
          <w:ilvl w:val="1"/>
          <w:numId w:val="6"/>
        </w:numPr>
      </w:pPr>
      <w:r>
        <w:t>A</w:t>
      </w:r>
      <w:r>
        <w:t xml:space="preserve">pproval of the extension of the </w:t>
      </w:r>
      <w:r>
        <w:t xml:space="preserve">co-operative’s activities into </w:t>
      </w:r>
      <w:r>
        <w:t>new business or geographic areas.</w:t>
      </w:r>
    </w:p>
    <w:p w14:paraId="2E485482" w14:textId="77777777" w:rsidR="003D51B5" w:rsidRDefault="003D51B5" w:rsidP="003D51B5">
      <w:pPr>
        <w:pStyle w:val="ListParagraph"/>
        <w:numPr>
          <w:ilvl w:val="1"/>
          <w:numId w:val="6"/>
        </w:numPr>
      </w:pPr>
      <w:r>
        <w:t xml:space="preserve">Approval of any decision to cease </w:t>
      </w:r>
      <w:r>
        <w:t xml:space="preserve">to operate all or any material </w:t>
      </w:r>
      <w:r>
        <w:t>part of the co-operative’s business.</w:t>
      </w:r>
    </w:p>
    <w:p w14:paraId="27DECAAE" w14:textId="77777777" w:rsidR="003D51B5" w:rsidRPr="003D51B5" w:rsidRDefault="003D51B5" w:rsidP="003D51B5">
      <w:pPr>
        <w:rPr>
          <w:b/>
        </w:rPr>
      </w:pPr>
      <w:r w:rsidRPr="003D51B5">
        <w:rPr>
          <w:b/>
        </w:rPr>
        <w:t xml:space="preserve">3. </w:t>
      </w:r>
      <w:r w:rsidRPr="003D51B5">
        <w:rPr>
          <w:b/>
        </w:rPr>
        <w:t>Financial reporting and controls</w:t>
      </w:r>
    </w:p>
    <w:p w14:paraId="29124BAE" w14:textId="77777777" w:rsidR="003D51B5" w:rsidRDefault="003D51B5" w:rsidP="003D51B5">
      <w:pPr>
        <w:pStyle w:val="ListParagraph"/>
        <w:numPr>
          <w:ilvl w:val="0"/>
          <w:numId w:val="7"/>
        </w:numPr>
      </w:pPr>
      <w:r>
        <w:t>Review of systems for ensuring complia</w:t>
      </w:r>
      <w:r>
        <w:t xml:space="preserve">nce with all legal requirements </w:t>
      </w:r>
      <w:r>
        <w:t>including review and approval of the annual report and financial statements, letter of representation attesting to the accuracy of the financial statements supplied by the co-operative to the auditor and all accounting policies.</w:t>
      </w:r>
    </w:p>
    <w:p w14:paraId="3DEE1D37" w14:textId="77777777" w:rsidR="003D51B5" w:rsidRDefault="003D51B5" w:rsidP="00E231FB">
      <w:pPr>
        <w:pStyle w:val="ListParagraph"/>
        <w:numPr>
          <w:ilvl w:val="0"/>
          <w:numId w:val="7"/>
        </w:numPr>
      </w:pPr>
      <w:r>
        <w:lastRenderedPageBreak/>
        <w:t>Review of systems of audit, including receiving the auditor’s report on the accounts and ensuring maintenance of a sound system of internal control and risk management including receiving reports on and reviewing the effectiveness of the co-operative’s risk and control processes to support its objectives and strategies.</w:t>
      </w:r>
    </w:p>
    <w:p w14:paraId="72E39A00" w14:textId="77777777" w:rsidR="003D51B5" w:rsidRDefault="003D51B5" w:rsidP="003D51B5">
      <w:pPr>
        <w:pStyle w:val="ListParagraph"/>
        <w:numPr>
          <w:ilvl w:val="0"/>
          <w:numId w:val="7"/>
        </w:numPr>
      </w:pPr>
      <w:r>
        <w:t>Approval of capital expenditure and disposals in excess of [£X] for an individual item.</w:t>
      </w:r>
    </w:p>
    <w:p w14:paraId="2097D5BB" w14:textId="77777777" w:rsidR="003D51B5" w:rsidRDefault="003D51B5" w:rsidP="003D51B5">
      <w:pPr>
        <w:pStyle w:val="ListParagraph"/>
        <w:numPr>
          <w:ilvl w:val="0"/>
          <w:numId w:val="7"/>
        </w:numPr>
      </w:pPr>
      <w:r>
        <w:t>Approval of any changes in accounting policies or practices.</w:t>
      </w:r>
    </w:p>
    <w:p w14:paraId="7BEF37C7" w14:textId="77777777" w:rsidR="003D51B5" w:rsidRDefault="003D51B5" w:rsidP="003D51B5">
      <w:pPr>
        <w:pStyle w:val="ListParagraph"/>
        <w:numPr>
          <w:ilvl w:val="0"/>
          <w:numId w:val="7"/>
        </w:numPr>
      </w:pPr>
      <w:r>
        <w:t>Approval of any pol</w:t>
      </w:r>
      <w:r>
        <w:t>icy in relation to dividends.</w:t>
      </w:r>
    </w:p>
    <w:p w14:paraId="233BCD1F" w14:textId="77777777" w:rsidR="003D51B5" w:rsidRDefault="003D51B5" w:rsidP="003D51B5">
      <w:pPr>
        <w:pStyle w:val="ListParagraph"/>
        <w:numPr>
          <w:ilvl w:val="0"/>
          <w:numId w:val="7"/>
        </w:numPr>
      </w:pPr>
      <w:r>
        <w:t>Declaration of dividends.</w:t>
      </w:r>
    </w:p>
    <w:p w14:paraId="4838F39B" w14:textId="77777777" w:rsidR="003D51B5" w:rsidRDefault="003D51B5" w:rsidP="003D51B5">
      <w:r w:rsidRPr="003D51B5">
        <w:rPr>
          <w:b/>
        </w:rPr>
        <w:t>4.</w:t>
      </w:r>
      <w:r w:rsidRPr="003D51B5">
        <w:rPr>
          <w:b/>
        </w:rPr>
        <w:t xml:space="preserve"> </w:t>
      </w:r>
      <w:r w:rsidRPr="003D51B5">
        <w:rPr>
          <w:b/>
        </w:rPr>
        <w:t>Internal Controls</w:t>
      </w:r>
    </w:p>
    <w:p w14:paraId="4BE656E0" w14:textId="77777777" w:rsidR="003D51B5" w:rsidRDefault="003D51B5" w:rsidP="00094519">
      <w:pPr>
        <w:pStyle w:val="ListParagraph"/>
        <w:numPr>
          <w:ilvl w:val="0"/>
          <w:numId w:val="8"/>
        </w:numPr>
      </w:pPr>
      <w:r>
        <w:t>Ensuring maintenance of a sound system of internal control and risk management including:</w:t>
      </w:r>
    </w:p>
    <w:p w14:paraId="5E9FB9D9" w14:textId="77777777" w:rsidR="003D51B5" w:rsidRDefault="003D51B5" w:rsidP="003D51B5">
      <w:pPr>
        <w:pStyle w:val="ListParagraph"/>
        <w:numPr>
          <w:ilvl w:val="1"/>
          <w:numId w:val="8"/>
        </w:numPr>
      </w:pPr>
      <w:r>
        <w:t>Deciding the types of risk the co-operative is prepared to take.</w:t>
      </w:r>
    </w:p>
    <w:p w14:paraId="30A997F1" w14:textId="77777777" w:rsidR="003D51B5" w:rsidRDefault="003D51B5" w:rsidP="00F62A8F">
      <w:pPr>
        <w:pStyle w:val="ListParagraph"/>
        <w:numPr>
          <w:ilvl w:val="1"/>
          <w:numId w:val="8"/>
        </w:numPr>
      </w:pPr>
      <w:r>
        <w:t xml:space="preserve">Monitoring the current risks the </w:t>
      </w:r>
      <w:r>
        <w:t xml:space="preserve">co-operative is facing and the </w:t>
      </w:r>
      <w:r>
        <w:t>risk register.</w:t>
      </w:r>
    </w:p>
    <w:p w14:paraId="7536D7C8" w14:textId="77777777" w:rsidR="003D51B5" w:rsidRDefault="003D51B5" w:rsidP="001036D0">
      <w:pPr>
        <w:pStyle w:val="ListParagraph"/>
        <w:numPr>
          <w:ilvl w:val="1"/>
          <w:numId w:val="8"/>
        </w:numPr>
      </w:pPr>
      <w:r>
        <w:t>Receiving reports on, and revie</w:t>
      </w:r>
      <w:r>
        <w:t xml:space="preserve">wing the effectiveness of, the </w:t>
      </w:r>
      <w:r>
        <w:t>co-operative’s risk and control pro</w:t>
      </w:r>
      <w:r>
        <w:t xml:space="preserve">cesses to support its strategy </w:t>
      </w:r>
      <w:r>
        <w:t>and objectives.</w:t>
      </w:r>
    </w:p>
    <w:p w14:paraId="54010EB0" w14:textId="77777777" w:rsidR="003D51B5" w:rsidRDefault="003D51B5" w:rsidP="00293D08">
      <w:pPr>
        <w:pStyle w:val="ListParagraph"/>
        <w:numPr>
          <w:ilvl w:val="1"/>
          <w:numId w:val="8"/>
        </w:numPr>
      </w:pPr>
      <w:r>
        <w:t>Approving procedures for t</w:t>
      </w:r>
      <w:r>
        <w:t xml:space="preserve">he detection of fraud and the </w:t>
      </w:r>
      <w:r>
        <w:t>prevention of bribery.</w:t>
      </w:r>
    </w:p>
    <w:p w14:paraId="479D59AB" w14:textId="77777777" w:rsidR="003D51B5" w:rsidRDefault="003D51B5" w:rsidP="00440440">
      <w:pPr>
        <w:pStyle w:val="ListParagraph"/>
        <w:numPr>
          <w:ilvl w:val="1"/>
          <w:numId w:val="8"/>
        </w:numPr>
      </w:pPr>
      <w:r>
        <w:t>Undertaking an annual assessment of these processes.</w:t>
      </w:r>
    </w:p>
    <w:p w14:paraId="7A85C5E4" w14:textId="77777777" w:rsidR="003D51B5" w:rsidRDefault="003D51B5" w:rsidP="00440440">
      <w:pPr>
        <w:pStyle w:val="ListParagraph"/>
        <w:numPr>
          <w:ilvl w:val="1"/>
          <w:numId w:val="8"/>
        </w:numPr>
      </w:pPr>
      <w:r>
        <w:t>Approving an appropriate stateme</w:t>
      </w:r>
      <w:r>
        <w:t xml:space="preserve">nt for inclusion in the annual </w:t>
      </w:r>
      <w:r>
        <w:t>report.</w:t>
      </w:r>
    </w:p>
    <w:p w14:paraId="7905B4AF" w14:textId="77777777" w:rsidR="003D51B5" w:rsidRPr="003D51B5" w:rsidRDefault="003D51B5" w:rsidP="003D51B5">
      <w:pPr>
        <w:rPr>
          <w:b/>
        </w:rPr>
      </w:pPr>
      <w:r w:rsidRPr="003D51B5">
        <w:rPr>
          <w:b/>
        </w:rPr>
        <w:t>5.</w:t>
      </w:r>
      <w:r>
        <w:rPr>
          <w:b/>
        </w:rPr>
        <w:t xml:space="preserve"> </w:t>
      </w:r>
      <w:r w:rsidRPr="003D51B5">
        <w:rPr>
          <w:b/>
        </w:rPr>
        <w:t>Contracts</w:t>
      </w:r>
    </w:p>
    <w:p w14:paraId="6AF19D53" w14:textId="77777777" w:rsidR="003D51B5" w:rsidRDefault="003D51B5" w:rsidP="004C75CB">
      <w:pPr>
        <w:pStyle w:val="ListParagraph"/>
        <w:numPr>
          <w:ilvl w:val="0"/>
          <w:numId w:val="8"/>
        </w:numPr>
      </w:pPr>
      <w:r>
        <w:t>Approval of capital expenditure – a clear statement of delegated authority is essential. It should be clear which levels of capital spend require Board approval.</w:t>
      </w:r>
    </w:p>
    <w:p w14:paraId="522D6DD1" w14:textId="77777777" w:rsidR="003D51B5" w:rsidRDefault="003D51B5" w:rsidP="003D51B5">
      <w:pPr>
        <w:pStyle w:val="ListParagraph"/>
        <w:numPr>
          <w:ilvl w:val="0"/>
          <w:numId w:val="8"/>
        </w:numPr>
      </w:pPr>
      <w:r>
        <w:t>Approval of all business acquisitions and disposals.</w:t>
      </w:r>
    </w:p>
    <w:p w14:paraId="33DABDB9" w14:textId="77777777" w:rsidR="003D51B5" w:rsidRDefault="003D51B5" w:rsidP="003D51B5">
      <w:pPr>
        <w:pStyle w:val="ListParagraph"/>
        <w:numPr>
          <w:ilvl w:val="0"/>
          <w:numId w:val="8"/>
        </w:numPr>
      </w:pPr>
      <w:r>
        <w:t>Approval of all property acquisitions and disposals</w:t>
      </w:r>
      <w:r>
        <w:t>.</w:t>
      </w:r>
    </w:p>
    <w:p w14:paraId="69AD3108" w14:textId="77777777" w:rsidR="003D51B5" w:rsidRDefault="003D51B5" w:rsidP="000107E4">
      <w:pPr>
        <w:pStyle w:val="ListParagraph"/>
        <w:numPr>
          <w:ilvl w:val="0"/>
          <w:numId w:val="8"/>
        </w:numPr>
      </w:pPr>
      <w:r>
        <w:t>Approval of all land and building leasing transactions.</w:t>
      </w:r>
    </w:p>
    <w:p w14:paraId="343EDD0B" w14:textId="77777777" w:rsidR="003D51B5" w:rsidRDefault="003D51B5" w:rsidP="000107E4">
      <w:pPr>
        <w:pStyle w:val="ListParagraph"/>
        <w:numPr>
          <w:ilvl w:val="0"/>
          <w:numId w:val="8"/>
        </w:numPr>
      </w:pPr>
      <w:r>
        <w:t>Approval of all funding arrangements proposed for the co-operative. In general, directors should seek independent external advice before considering proposals for property sale and leaseback transactions.</w:t>
      </w:r>
    </w:p>
    <w:p w14:paraId="6AB2C05E" w14:textId="77777777" w:rsidR="003D51B5" w:rsidRPr="003D51B5" w:rsidRDefault="003D51B5" w:rsidP="003D51B5">
      <w:pPr>
        <w:rPr>
          <w:b/>
        </w:rPr>
      </w:pPr>
      <w:r w:rsidRPr="003D51B5">
        <w:rPr>
          <w:b/>
        </w:rPr>
        <w:t>6.</w:t>
      </w:r>
      <w:r>
        <w:rPr>
          <w:b/>
        </w:rPr>
        <w:t xml:space="preserve"> </w:t>
      </w:r>
      <w:r w:rsidRPr="003D51B5">
        <w:rPr>
          <w:b/>
        </w:rPr>
        <w:t>Constitution of the Board and senior staff appointments</w:t>
      </w:r>
    </w:p>
    <w:p w14:paraId="668ABA07" w14:textId="77777777" w:rsidR="003D51B5" w:rsidRDefault="003D51B5" w:rsidP="003D51B5">
      <w:pPr>
        <w:pStyle w:val="ListParagraph"/>
        <w:numPr>
          <w:ilvl w:val="0"/>
          <w:numId w:val="9"/>
        </w:numPr>
      </w:pPr>
      <w:r>
        <w:t>Ensuring adequate succession planning for senior staff.</w:t>
      </w:r>
    </w:p>
    <w:p w14:paraId="730F7D40" w14:textId="77777777" w:rsidR="003D51B5" w:rsidRDefault="003D51B5" w:rsidP="003D51B5">
      <w:pPr>
        <w:pStyle w:val="ListParagraph"/>
        <w:numPr>
          <w:ilvl w:val="0"/>
          <w:numId w:val="9"/>
        </w:numPr>
      </w:pPr>
      <w:r>
        <w:t>Selection of the chair and vice-chair(s) of the Board.</w:t>
      </w:r>
    </w:p>
    <w:p w14:paraId="3444F0DE" w14:textId="77777777" w:rsidR="003D51B5" w:rsidRDefault="003D51B5" w:rsidP="003D51B5">
      <w:pPr>
        <w:pStyle w:val="ListParagraph"/>
        <w:numPr>
          <w:ilvl w:val="0"/>
          <w:numId w:val="9"/>
        </w:numPr>
      </w:pPr>
      <w:r>
        <w:t>Appointment of the chief executive, including terms and delegated authority, his/her performance appraisal and his/her removal from office including compensation terms for loss of office.</w:t>
      </w:r>
    </w:p>
    <w:p w14:paraId="53D94EC9" w14:textId="77777777" w:rsidR="003D51B5" w:rsidRDefault="003D51B5" w:rsidP="003D51B5">
      <w:pPr>
        <w:pStyle w:val="ListParagraph"/>
        <w:numPr>
          <w:ilvl w:val="0"/>
          <w:numId w:val="9"/>
        </w:numPr>
      </w:pPr>
      <w:r>
        <w:t>Approval of the management structure.</w:t>
      </w:r>
    </w:p>
    <w:p w14:paraId="52B06290" w14:textId="77777777" w:rsidR="003D51B5" w:rsidRDefault="003D51B5" w:rsidP="003D51B5">
      <w:pPr>
        <w:pStyle w:val="ListParagraph"/>
        <w:numPr>
          <w:ilvl w:val="0"/>
          <w:numId w:val="9"/>
        </w:numPr>
      </w:pPr>
      <w:r>
        <w:t>Appointment or removal of the secretary.</w:t>
      </w:r>
    </w:p>
    <w:p w14:paraId="53C21D95" w14:textId="77777777" w:rsidR="003D51B5" w:rsidRDefault="003D51B5" w:rsidP="003D51B5">
      <w:pPr>
        <w:pStyle w:val="ListParagraph"/>
        <w:numPr>
          <w:ilvl w:val="0"/>
          <w:numId w:val="9"/>
        </w:numPr>
      </w:pPr>
      <w:r>
        <w:t>Appointment, reappointment or removal of the external auditor to be put to members for approval, following the recommendation of the audit committee.</w:t>
      </w:r>
    </w:p>
    <w:p w14:paraId="58F5ACDA" w14:textId="77777777" w:rsidR="003D51B5" w:rsidRDefault="003D51B5" w:rsidP="003D51B5">
      <w:pPr>
        <w:pStyle w:val="ListParagraph"/>
        <w:numPr>
          <w:ilvl w:val="0"/>
          <w:numId w:val="9"/>
        </w:numPr>
      </w:pPr>
      <w:r>
        <w:t>Approval and review of the co-operative’s HR policies.</w:t>
      </w:r>
    </w:p>
    <w:p w14:paraId="63F50B39" w14:textId="77777777" w:rsidR="003D51B5" w:rsidRDefault="003D51B5" w:rsidP="003D51B5">
      <w:pPr>
        <w:pStyle w:val="ListParagraph"/>
        <w:numPr>
          <w:ilvl w:val="0"/>
          <w:numId w:val="9"/>
        </w:numPr>
      </w:pPr>
      <w:r>
        <w:t>Approval of any amendments to the recognised Trade Union’s terms and conditions.</w:t>
      </w:r>
    </w:p>
    <w:p w14:paraId="4ABC765A" w14:textId="77777777" w:rsidR="003D51B5" w:rsidRPr="003D51B5" w:rsidRDefault="003D51B5" w:rsidP="003D51B5">
      <w:pPr>
        <w:rPr>
          <w:b/>
        </w:rPr>
      </w:pPr>
      <w:r w:rsidRPr="003D51B5">
        <w:rPr>
          <w:b/>
        </w:rPr>
        <w:t>7.</w:t>
      </w:r>
      <w:r>
        <w:rPr>
          <w:b/>
        </w:rPr>
        <w:t xml:space="preserve"> </w:t>
      </w:r>
      <w:r w:rsidRPr="003D51B5">
        <w:rPr>
          <w:b/>
        </w:rPr>
        <w:t>Directors’ fees and remuneration</w:t>
      </w:r>
    </w:p>
    <w:p w14:paraId="3B154312" w14:textId="77777777" w:rsidR="003D51B5" w:rsidRDefault="003D51B5" w:rsidP="003D51B5">
      <w:pPr>
        <w:pStyle w:val="ListParagraph"/>
        <w:numPr>
          <w:ilvl w:val="0"/>
          <w:numId w:val="10"/>
        </w:numPr>
      </w:pPr>
      <w:r>
        <w:t xml:space="preserve">Determining the remuneration of the chief executive, secretary and </w:t>
      </w:r>
      <w:proofErr w:type="gramStart"/>
      <w:r>
        <w:t>other</w:t>
      </w:r>
      <w:proofErr w:type="gramEnd"/>
      <w:r>
        <w:t xml:space="preserve"> senior staff.</w:t>
      </w:r>
    </w:p>
    <w:p w14:paraId="39BAE45A" w14:textId="77777777" w:rsidR="003D51B5" w:rsidRDefault="003D51B5" w:rsidP="003D51B5">
      <w:pPr>
        <w:pStyle w:val="ListParagraph"/>
        <w:numPr>
          <w:ilvl w:val="0"/>
          <w:numId w:val="10"/>
        </w:numPr>
      </w:pPr>
      <w:r>
        <w:t xml:space="preserve">Determining the remuneration of any professional external </w:t>
      </w:r>
      <w:proofErr w:type="gramStart"/>
      <w:r>
        <w:t>directors</w:t>
      </w:r>
      <w:proofErr w:type="gramEnd"/>
      <w:r>
        <w:t xml:space="preserve"> subject to the co</w:t>
      </w:r>
      <w:r w:rsidRPr="003D51B5">
        <w:rPr>
          <w:rFonts w:ascii="MS Mincho" w:eastAsia="MS Mincho" w:hAnsi="MS Mincho" w:cs="MS Mincho"/>
        </w:rPr>
        <w:t>‑</w:t>
      </w:r>
      <w:r>
        <w:t>operative’s governing document and member approval as appropriate.</w:t>
      </w:r>
    </w:p>
    <w:p w14:paraId="51D7303A" w14:textId="77777777" w:rsidR="003D51B5" w:rsidRPr="003D51B5" w:rsidRDefault="003D51B5" w:rsidP="003D51B5">
      <w:pPr>
        <w:rPr>
          <w:b/>
        </w:rPr>
      </w:pPr>
      <w:r w:rsidRPr="003D51B5">
        <w:rPr>
          <w:b/>
        </w:rPr>
        <w:t>8.</w:t>
      </w:r>
      <w:r>
        <w:rPr>
          <w:b/>
        </w:rPr>
        <w:t xml:space="preserve"> </w:t>
      </w:r>
      <w:r w:rsidRPr="003D51B5">
        <w:rPr>
          <w:b/>
        </w:rPr>
        <w:t>Delegation of Authority</w:t>
      </w:r>
    </w:p>
    <w:p w14:paraId="4762119D" w14:textId="77777777" w:rsidR="003D51B5" w:rsidRDefault="003D51B5" w:rsidP="003D51B5">
      <w:pPr>
        <w:pStyle w:val="ListParagraph"/>
        <w:numPr>
          <w:ilvl w:val="0"/>
          <w:numId w:val="11"/>
        </w:numPr>
      </w:pPr>
      <w:r>
        <w:t>The division of responsibilities between the Board and senior staff, which should be in writing.</w:t>
      </w:r>
    </w:p>
    <w:p w14:paraId="184A8722" w14:textId="77777777" w:rsidR="003D51B5" w:rsidRDefault="003D51B5" w:rsidP="003D51B5">
      <w:pPr>
        <w:pStyle w:val="ListParagraph"/>
        <w:numPr>
          <w:ilvl w:val="0"/>
          <w:numId w:val="11"/>
        </w:numPr>
      </w:pPr>
      <w:r>
        <w:t>Approval of the terms of reference of Board committees.</w:t>
      </w:r>
    </w:p>
    <w:p w14:paraId="7E2EE7AF" w14:textId="77777777" w:rsidR="003D51B5" w:rsidRDefault="003D51B5" w:rsidP="003D51B5">
      <w:pPr>
        <w:pStyle w:val="ListParagraph"/>
        <w:numPr>
          <w:ilvl w:val="0"/>
          <w:numId w:val="11"/>
        </w:numPr>
      </w:pPr>
      <w:r>
        <w:t>Receiving reports from Board committees on their activities.</w:t>
      </w:r>
    </w:p>
    <w:p w14:paraId="687B1796" w14:textId="77777777" w:rsidR="003D51B5" w:rsidRPr="003D51B5" w:rsidRDefault="003D51B5" w:rsidP="003D51B5">
      <w:pPr>
        <w:rPr>
          <w:b/>
        </w:rPr>
      </w:pPr>
      <w:r w:rsidRPr="003D51B5">
        <w:rPr>
          <w:b/>
        </w:rPr>
        <w:t>9.</w:t>
      </w:r>
      <w:r>
        <w:rPr>
          <w:b/>
        </w:rPr>
        <w:t xml:space="preserve"> </w:t>
      </w:r>
      <w:r w:rsidRPr="003D51B5">
        <w:rPr>
          <w:b/>
        </w:rPr>
        <w:t>Corporate Governance Matters</w:t>
      </w:r>
    </w:p>
    <w:p w14:paraId="5544CECD" w14:textId="77777777" w:rsidR="003D51B5" w:rsidRDefault="003D51B5" w:rsidP="003D51B5">
      <w:pPr>
        <w:pStyle w:val="ListParagraph"/>
        <w:numPr>
          <w:ilvl w:val="0"/>
          <w:numId w:val="12"/>
        </w:numPr>
      </w:pPr>
      <w:r>
        <w:t>Undertaking a formal and rigorous review [annually] of its own performance, that of its committees and individual directors and the division of responsibilities.</w:t>
      </w:r>
    </w:p>
    <w:p w14:paraId="4BBE6B3C" w14:textId="77777777" w:rsidR="003D51B5" w:rsidRDefault="003D51B5" w:rsidP="003D51B5">
      <w:pPr>
        <w:pStyle w:val="ListParagraph"/>
        <w:numPr>
          <w:ilvl w:val="0"/>
          <w:numId w:val="12"/>
        </w:numPr>
      </w:pPr>
      <w:r>
        <w:t>Determining the independence of directors in light of their character, judgment and relationships.</w:t>
      </w:r>
    </w:p>
    <w:p w14:paraId="6324B1B0" w14:textId="77777777" w:rsidR="003D51B5" w:rsidRDefault="003D51B5" w:rsidP="003D51B5">
      <w:pPr>
        <w:pStyle w:val="ListParagraph"/>
        <w:numPr>
          <w:ilvl w:val="0"/>
          <w:numId w:val="12"/>
        </w:numPr>
      </w:pPr>
      <w:r>
        <w:t>Considering the balance of interests between members, employees, customers, suppliers and the community.</w:t>
      </w:r>
    </w:p>
    <w:p w14:paraId="11C1A56D" w14:textId="77777777" w:rsidR="003D51B5" w:rsidRDefault="003D51B5" w:rsidP="003D51B5">
      <w:pPr>
        <w:pStyle w:val="ListParagraph"/>
        <w:numPr>
          <w:ilvl w:val="0"/>
          <w:numId w:val="12"/>
        </w:numPr>
      </w:pPr>
      <w:r>
        <w:t>Review of the co-operative’s overall corporate governance arrangements.</w:t>
      </w:r>
      <w:r>
        <w:cr/>
        <w:t>Receiving reports of the views of the co-operative’s members to ensure that they are commun</w:t>
      </w:r>
      <w:r>
        <w:t>icated to the Board as a whole.</w:t>
      </w:r>
    </w:p>
    <w:p w14:paraId="4CF3FD12" w14:textId="77777777" w:rsidR="003D51B5" w:rsidRDefault="003D51B5" w:rsidP="003D51B5">
      <w:pPr>
        <w:rPr>
          <w:b/>
        </w:rPr>
      </w:pPr>
      <w:r w:rsidRPr="003D51B5">
        <w:rPr>
          <w:b/>
        </w:rPr>
        <w:t>10.</w:t>
      </w:r>
      <w:r>
        <w:rPr>
          <w:b/>
        </w:rPr>
        <w:t xml:space="preserve"> Policies</w:t>
      </w:r>
    </w:p>
    <w:p w14:paraId="47407767" w14:textId="77777777" w:rsidR="003D51B5" w:rsidRDefault="003D51B5" w:rsidP="003D51B5">
      <w:pPr>
        <w:pStyle w:val="ListParagraph"/>
        <w:numPr>
          <w:ilvl w:val="0"/>
          <w:numId w:val="13"/>
        </w:numPr>
      </w:pPr>
      <w:r>
        <w:t>Approval of policies, including:</w:t>
      </w:r>
    </w:p>
    <w:p w14:paraId="0F31786C" w14:textId="77777777" w:rsidR="003D51B5" w:rsidRDefault="003D51B5" w:rsidP="003D51B5">
      <w:pPr>
        <w:pStyle w:val="ListParagraph"/>
        <w:numPr>
          <w:ilvl w:val="1"/>
          <w:numId w:val="13"/>
        </w:numPr>
      </w:pPr>
      <w:r>
        <w:t>Code of Conduct for Directors.</w:t>
      </w:r>
    </w:p>
    <w:p w14:paraId="77E57E14" w14:textId="77777777" w:rsidR="003D51B5" w:rsidRDefault="003D51B5" w:rsidP="003D51B5">
      <w:pPr>
        <w:pStyle w:val="ListParagraph"/>
        <w:numPr>
          <w:ilvl w:val="1"/>
          <w:numId w:val="13"/>
        </w:numPr>
      </w:pPr>
      <w:r>
        <w:t>Bribery prevention policy.</w:t>
      </w:r>
    </w:p>
    <w:p w14:paraId="3A22C3F8" w14:textId="77777777" w:rsidR="003D51B5" w:rsidRDefault="003D51B5" w:rsidP="003D51B5">
      <w:pPr>
        <w:pStyle w:val="ListParagraph"/>
        <w:numPr>
          <w:ilvl w:val="1"/>
          <w:numId w:val="13"/>
        </w:numPr>
      </w:pPr>
      <w:r>
        <w:t>Whistleblowing policy.</w:t>
      </w:r>
    </w:p>
    <w:p w14:paraId="62C4E0ED" w14:textId="77777777" w:rsidR="003D51B5" w:rsidRDefault="003D51B5" w:rsidP="003D51B5">
      <w:pPr>
        <w:pStyle w:val="ListParagraph"/>
        <w:numPr>
          <w:ilvl w:val="1"/>
          <w:numId w:val="13"/>
        </w:numPr>
      </w:pPr>
      <w:r>
        <w:t>Equality &amp; Diversity policy.</w:t>
      </w:r>
    </w:p>
    <w:p w14:paraId="35F5CA27" w14:textId="77777777" w:rsidR="003D51B5" w:rsidRDefault="003D51B5" w:rsidP="003D51B5">
      <w:pPr>
        <w:pStyle w:val="ListParagraph"/>
        <w:numPr>
          <w:ilvl w:val="1"/>
          <w:numId w:val="13"/>
        </w:numPr>
      </w:pPr>
      <w:r>
        <w:t>Environment and Sustainability policy.</w:t>
      </w:r>
    </w:p>
    <w:p w14:paraId="3158FCC8" w14:textId="77777777" w:rsidR="003D51B5" w:rsidRDefault="003D51B5" w:rsidP="003D51B5">
      <w:pPr>
        <w:pStyle w:val="ListParagraph"/>
        <w:numPr>
          <w:ilvl w:val="1"/>
          <w:numId w:val="13"/>
        </w:numPr>
      </w:pPr>
      <w:r>
        <w:t>Health and Safety policy.</w:t>
      </w:r>
    </w:p>
    <w:p w14:paraId="3DE64A7D" w14:textId="77777777" w:rsidR="003D51B5" w:rsidRDefault="003D51B5" w:rsidP="003D51B5">
      <w:pPr>
        <w:pStyle w:val="ListParagraph"/>
        <w:numPr>
          <w:ilvl w:val="1"/>
          <w:numId w:val="13"/>
        </w:numPr>
      </w:pPr>
      <w:r>
        <w:t>Tendering policy.</w:t>
      </w:r>
    </w:p>
    <w:p w14:paraId="46C48257" w14:textId="77777777" w:rsidR="003D51B5" w:rsidRDefault="003D51B5" w:rsidP="003D51B5">
      <w:pPr>
        <w:pStyle w:val="ListParagraph"/>
        <w:numPr>
          <w:ilvl w:val="1"/>
          <w:numId w:val="13"/>
        </w:numPr>
      </w:pPr>
      <w:r>
        <w:t xml:space="preserve">Human </w:t>
      </w:r>
      <w:bookmarkStart w:id="0" w:name="_GoBack"/>
      <w:bookmarkEnd w:id="0"/>
      <w:r>
        <w:t>Resources policy, includ</w:t>
      </w:r>
      <w:r>
        <w:t xml:space="preserve">ing any training structures in </w:t>
      </w:r>
      <w:r>
        <w:t>place.</w:t>
      </w:r>
    </w:p>
    <w:sectPr w:rsidR="003D51B5" w:rsidSect="00521E5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C15F5"/>
    <w:multiLevelType w:val="hybridMultilevel"/>
    <w:tmpl w:val="D9541D0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07801"/>
    <w:multiLevelType w:val="hybridMultilevel"/>
    <w:tmpl w:val="84A2A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E55D1"/>
    <w:multiLevelType w:val="hybridMultilevel"/>
    <w:tmpl w:val="6ED67470"/>
    <w:lvl w:ilvl="0" w:tplc="4A3C59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524D3"/>
    <w:multiLevelType w:val="hybridMultilevel"/>
    <w:tmpl w:val="B51C99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F7D55"/>
    <w:multiLevelType w:val="hybridMultilevel"/>
    <w:tmpl w:val="10CEEE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22B2F"/>
    <w:multiLevelType w:val="hybridMultilevel"/>
    <w:tmpl w:val="DB0AA74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468DA"/>
    <w:multiLevelType w:val="hybridMultilevel"/>
    <w:tmpl w:val="5FB406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F11F37"/>
    <w:multiLevelType w:val="hybridMultilevel"/>
    <w:tmpl w:val="94F05E6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DB0023"/>
    <w:multiLevelType w:val="hybridMultilevel"/>
    <w:tmpl w:val="FE0236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F27ACF"/>
    <w:multiLevelType w:val="hybridMultilevel"/>
    <w:tmpl w:val="D15087CA"/>
    <w:lvl w:ilvl="0" w:tplc="5B86A8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5249AD"/>
    <w:multiLevelType w:val="hybridMultilevel"/>
    <w:tmpl w:val="11EC0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1C08BB"/>
    <w:multiLevelType w:val="hybridMultilevel"/>
    <w:tmpl w:val="2F9AB3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2478B2"/>
    <w:multiLevelType w:val="hybridMultilevel"/>
    <w:tmpl w:val="3516F9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9"/>
  </w:num>
  <w:num w:numId="5">
    <w:abstractNumId w:val="4"/>
  </w:num>
  <w:num w:numId="6">
    <w:abstractNumId w:val="7"/>
  </w:num>
  <w:num w:numId="7">
    <w:abstractNumId w:val="3"/>
  </w:num>
  <w:num w:numId="8">
    <w:abstractNumId w:val="0"/>
  </w:num>
  <w:num w:numId="9">
    <w:abstractNumId w:val="8"/>
  </w:num>
  <w:num w:numId="10">
    <w:abstractNumId w:val="11"/>
  </w:num>
  <w:num w:numId="11">
    <w:abstractNumId w:val="6"/>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B5"/>
    <w:rsid w:val="00051D16"/>
    <w:rsid w:val="00233AA1"/>
    <w:rsid w:val="003D51B5"/>
    <w:rsid w:val="004A09C4"/>
    <w:rsid w:val="00521E58"/>
    <w:rsid w:val="007019B7"/>
    <w:rsid w:val="00877AA8"/>
    <w:rsid w:val="00DB5B0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CADE6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7AA8"/>
    <w:pPr>
      <w:spacing w:after="200"/>
      <w:contextualSpacing/>
    </w:pPr>
    <w:rPr>
      <w:rFonts w:ascii="Arial" w:eastAsiaTheme="minorEastAsia" w:hAnsi="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1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 (deleted 2c5d3aa2587acd4a1ab2616e460da884).dotm</Template>
  <TotalTime>10</TotalTime>
  <Pages>3</Pages>
  <Words>947</Words>
  <Characters>5404</Characters>
  <Application>Microsoft Macintosh Word</Application>
  <DocSecurity>0</DocSecurity>
  <Lines>45</Lines>
  <Paragraphs>12</Paragraphs>
  <ScaleCrop>false</ScaleCrop>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Murphy</dc:creator>
  <cp:keywords/>
  <dc:description/>
  <cp:lastModifiedBy>Paul Murphy</cp:lastModifiedBy>
  <cp:revision>1</cp:revision>
  <dcterms:created xsi:type="dcterms:W3CDTF">2018-01-18T13:30:00Z</dcterms:created>
  <dcterms:modified xsi:type="dcterms:W3CDTF">2018-01-18T13:53:00Z</dcterms:modified>
</cp:coreProperties>
</file>