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D98C" w14:textId="77777777" w:rsidR="00312AE3" w:rsidRDefault="00312AE3" w:rsidP="00E747E7">
      <w:pPr>
        <w:widowControl/>
        <w:autoSpaceDE/>
        <w:autoSpaceDN/>
        <w:spacing w:after="160" w:line="259" w:lineRule="auto"/>
        <w:jc w:val="both"/>
        <w:rPr>
          <w:b/>
        </w:rPr>
      </w:pPr>
      <w:bookmarkStart w:id="0" w:name="_GoBack"/>
      <w:bookmarkEnd w:id="0"/>
    </w:p>
    <w:p w14:paraId="5A7ED887" w14:textId="6AE4D77E" w:rsidR="00312AE3" w:rsidRPr="00312AE3" w:rsidRDefault="00312AE3" w:rsidP="00312AE3">
      <w:pPr>
        <w:widowControl/>
        <w:autoSpaceDE/>
        <w:autoSpaceDN/>
        <w:spacing w:after="160" w:line="259" w:lineRule="auto"/>
        <w:jc w:val="center"/>
        <w:rPr>
          <w:b/>
          <w:sz w:val="24"/>
          <w:szCs w:val="24"/>
          <w:u w:val="single"/>
        </w:rPr>
      </w:pPr>
      <w:r w:rsidRPr="00312AE3">
        <w:rPr>
          <w:b/>
          <w:sz w:val="24"/>
          <w:szCs w:val="24"/>
          <w:u w:val="single"/>
        </w:rPr>
        <w:t>Suspended Withdrawable Shares</w:t>
      </w:r>
    </w:p>
    <w:p w14:paraId="4F4598DF" w14:textId="77777777" w:rsidR="00312AE3" w:rsidRDefault="00312AE3" w:rsidP="00E747E7">
      <w:pPr>
        <w:widowControl/>
        <w:autoSpaceDE/>
        <w:autoSpaceDN/>
        <w:spacing w:after="160" w:line="259" w:lineRule="auto"/>
        <w:jc w:val="both"/>
        <w:rPr>
          <w:b/>
        </w:rPr>
      </w:pPr>
    </w:p>
    <w:p w14:paraId="56CEDA4E" w14:textId="77777777" w:rsidR="00312AE3" w:rsidRDefault="00312AE3" w:rsidP="00E747E7">
      <w:pPr>
        <w:widowControl/>
        <w:autoSpaceDE/>
        <w:autoSpaceDN/>
        <w:spacing w:after="160" w:line="259" w:lineRule="auto"/>
        <w:jc w:val="both"/>
        <w:rPr>
          <w:b/>
        </w:rPr>
      </w:pPr>
    </w:p>
    <w:p w14:paraId="49FFD56E" w14:textId="14B2A43A" w:rsidR="00867942" w:rsidRPr="00E747E7" w:rsidRDefault="00867942" w:rsidP="00E747E7">
      <w:pPr>
        <w:widowControl/>
        <w:autoSpaceDE/>
        <w:autoSpaceDN/>
        <w:spacing w:after="160" w:line="259" w:lineRule="auto"/>
        <w:jc w:val="both"/>
        <w:rPr>
          <w:b/>
        </w:rPr>
      </w:pPr>
      <w:r w:rsidRPr="00E747E7">
        <w:rPr>
          <w:b/>
        </w:rPr>
        <w:t>Note to accompany draft letter to applicant, application form, terms and conditions, and rule amendments</w:t>
      </w:r>
      <w:r w:rsidR="00A33C67">
        <w:rPr>
          <w:b/>
        </w:rPr>
        <w:t xml:space="preserve"> (</w:t>
      </w:r>
      <w:r w:rsidR="0079272A">
        <w:rPr>
          <w:b/>
        </w:rPr>
        <w:t>Suspended</w:t>
      </w:r>
      <w:r w:rsidR="00A33C67">
        <w:rPr>
          <w:b/>
        </w:rPr>
        <w:t xml:space="preserve"> Withdrawable Shares)</w:t>
      </w:r>
    </w:p>
    <w:p w14:paraId="33011A1F" w14:textId="77777777" w:rsidR="00867942" w:rsidRPr="00E747E7" w:rsidRDefault="00867942" w:rsidP="00E747E7">
      <w:pPr>
        <w:widowControl/>
        <w:autoSpaceDE/>
        <w:autoSpaceDN/>
        <w:spacing w:after="160" w:line="259" w:lineRule="auto"/>
        <w:jc w:val="both"/>
        <w:rPr>
          <w:b/>
        </w:rPr>
      </w:pPr>
    </w:p>
    <w:p w14:paraId="5A117FFA" w14:textId="538A6D18" w:rsidR="00867942" w:rsidRPr="00E747E7" w:rsidRDefault="00867942" w:rsidP="00E747E7">
      <w:pPr>
        <w:widowControl/>
        <w:autoSpaceDE/>
        <w:autoSpaceDN/>
        <w:spacing w:after="160" w:line="259" w:lineRule="auto"/>
        <w:jc w:val="both"/>
      </w:pPr>
      <w:r w:rsidRPr="00E747E7">
        <w:t xml:space="preserve">The attached documents provide a basis for societies wishing to adopt a scheme for </w:t>
      </w:r>
      <w:r w:rsidR="0079272A">
        <w:t xml:space="preserve">suspended </w:t>
      </w:r>
      <w:r w:rsidRPr="00E747E7">
        <w:t>withdrawable share</w:t>
      </w:r>
      <w:r w:rsidR="0079272A">
        <w:t>s</w:t>
      </w:r>
      <w:r w:rsidRPr="00E747E7">
        <w:t>.</w:t>
      </w:r>
      <w:r w:rsidR="0079272A">
        <w:t xml:space="preserve"> </w:t>
      </w:r>
    </w:p>
    <w:p w14:paraId="6A8298C1" w14:textId="17053153" w:rsidR="00332AB6" w:rsidRDefault="0079272A" w:rsidP="00332AB6">
      <w:pPr>
        <w:widowControl/>
        <w:autoSpaceDE/>
        <w:autoSpaceDN/>
        <w:spacing w:after="160" w:line="259" w:lineRule="auto"/>
        <w:jc w:val="both"/>
      </w:pPr>
      <w:r>
        <w:t>In this scheme, the right to withdraw is suspended</w:t>
      </w:r>
      <w:r w:rsidR="00867942" w:rsidRPr="00E747E7">
        <w:t xml:space="preserve"> during the </w:t>
      </w:r>
      <w:r>
        <w:t xml:space="preserve">relevant </w:t>
      </w:r>
      <w:r w:rsidR="00867942" w:rsidRPr="00E747E7">
        <w:t>period</w:t>
      </w:r>
      <w:r w:rsidR="00987BB3">
        <w:t xml:space="preserve"> (i.e. the member has </w:t>
      </w:r>
      <w:r w:rsidR="00987BB3" w:rsidRPr="00C55F71">
        <w:rPr>
          <w:u w:val="single"/>
        </w:rPr>
        <w:t>no</w:t>
      </w:r>
      <w:r w:rsidR="00987BB3">
        <w:t xml:space="preserve"> ability to withdraw)</w:t>
      </w:r>
      <w:r w:rsidR="00C55F71" w:rsidRPr="00C55F71">
        <w:rPr>
          <w:rStyle w:val="FootnoteReference"/>
        </w:rPr>
        <w:t xml:space="preserve"> </w:t>
      </w:r>
      <w:r w:rsidR="00C55F71" w:rsidRPr="00C55F71">
        <w:rPr>
          <w:rStyle w:val="FootnoteReference"/>
        </w:rPr>
        <w:footnoteReference w:id="1"/>
      </w:r>
      <w:r w:rsidR="00867942" w:rsidRPr="00E747E7">
        <w:t>, in consideration of which the member receives a higher rate of interest than that applying to WSC generally.</w:t>
      </w:r>
      <w:r>
        <w:t xml:space="preserve">  However at the end of the term, the shares become withdrawable, but the interest rate is reduced to that applicable to the society’s withdrawable share capital.</w:t>
      </w:r>
      <w:r w:rsidR="00332AB6" w:rsidRPr="00E747E7">
        <w:t xml:space="preserve"> </w:t>
      </w:r>
    </w:p>
    <w:p w14:paraId="674D65E6" w14:textId="65B42494" w:rsidR="000A3891" w:rsidRDefault="000A3891" w:rsidP="00332AB6">
      <w:pPr>
        <w:widowControl/>
        <w:autoSpaceDE/>
        <w:autoSpaceDN/>
        <w:spacing w:after="160" w:line="259" w:lineRule="auto"/>
        <w:jc w:val="both"/>
      </w:pPr>
      <w:r w:rsidRPr="00E747E7">
        <w:t>Interest is paid at the end of the term</w:t>
      </w:r>
      <w:r w:rsidR="0079272A">
        <w:t xml:space="preserve"> (societies may wish to choose otherwise)</w:t>
      </w:r>
      <w:r w:rsidRPr="00E747E7">
        <w:t>.</w:t>
      </w:r>
      <w:r w:rsidR="003D562E" w:rsidRPr="00E747E7">
        <w:t xml:space="preserve">  For longer terms, it may be appropriate to make interim payments.</w:t>
      </w:r>
    </w:p>
    <w:p w14:paraId="785863AA" w14:textId="2561D18D" w:rsidR="009538FE" w:rsidRDefault="00987BB3" w:rsidP="00E747E7">
      <w:pPr>
        <w:pStyle w:val="CommentText"/>
        <w:jc w:val="both"/>
        <w:rPr>
          <w:sz w:val="22"/>
          <w:szCs w:val="22"/>
        </w:rPr>
      </w:pPr>
      <w:r>
        <w:rPr>
          <w:sz w:val="22"/>
          <w:szCs w:val="22"/>
        </w:rPr>
        <w:t>As with fixed term share schemes, s</w:t>
      </w:r>
      <w:r w:rsidR="00907A44">
        <w:rPr>
          <w:sz w:val="22"/>
          <w:szCs w:val="22"/>
        </w:rPr>
        <w:t xml:space="preserve">ocieties may wish to establish </w:t>
      </w:r>
      <w:r>
        <w:rPr>
          <w:sz w:val="22"/>
          <w:szCs w:val="22"/>
        </w:rPr>
        <w:t xml:space="preserve">suspended withdrawable </w:t>
      </w:r>
      <w:r w:rsidR="00907A44">
        <w:rPr>
          <w:sz w:val="22"/>
          <w:szCs w:val="22"/>
        </w:rPr>
        <w:t xml:space="preserve">share schemes for different lengths of term, at different interest rates. </w:t>
      </w:r>
      <w:r w:rsidR="00332AD9" w:rsidRPr="00332AD9">
        <w:rPr>
          <w:sz w:val="22"/>
          <w:szCs w:val="22"/>
        </w:rPr>
        <w:t>In dialogue with the FCA</w:t>
      </w:r>
      <w:r w:rsidR="00332AD9">
        <w:rPr>
          <w:sz w:val="22"/>
          <w:szCs w:val="22"/>
        </w:rPr>
        <w:t xml:space="preserve"> about Fixed Term Withdrawable Shares</w:t>
      </w:r>
      <w:r w:rsidR="00332AD9" w:rsidRPr="00332AD9">
        <w:rPr>
          <w:sz w:val="22"/>
          <w:szCs w:val="22"/>
        </w:rPr>
        <w:t>,</w:t>
      </w:r>
      <w:r w:rsidR="00332AD9" w:rsidRPr="00332AD9">
        <w:rPr>
          <w:sz w:val="22"/>
          <w:szCs w:val="22"/>
          <w:vertAlign w:val="superscript"/>
        </w:rPr>
        <w:footnoteReference w:id="2"/>
      </w:r>
      <w:r w:rsidR="00332AD9" w:rsidRPr="00332AD9">
        <w:rPr>
          <w:sz w:val="22"/>
          <w:szCs w:val="22"/>
        </w:rPr>
        <w:t xml:space="preserve"> there was apparently no upper limit on the length of period</w:t>
      </w:r>
      <w:r w:rsidR="00332AD9" w:rsidRPr="00332AD9">
        <w:rPr>
          <w:sz w:val="22"/>
          <w:szCs w:val="22"/>
          <w:vertAlign w:val="superscript"/>
        </w:rPr>
        <w:footnoteReference w:id="3"/>
      </w:r>
      <w:r w:rsidR="00332AD9" w:rsidRPr="00332AD9">
        <w:rPr>
          <w:sz w:val="22"/>
          <w:szCs w:val="22"/>
        </w:rPr>
        <w:t xml:space="preserve"> for which withdrawal is deferred, and periods up to 10 years were discussed.  </w:t>
      </w:r>
      <w:r w:rsidR="00907A44">
        <w:rPr>
          <w:sz w:val="22"/>
          <w:szCs w:val="22"/>
        </w:rPr>
        <w:t xml:space="preserve"> </w:t>
      </w:r>
      <w:r>
        <w:rPr>
          <w:sz w:val="22"/>
          <w:szCs w:val="22"/>
        </w:rPr>
        <w:t xml:space="preserve">It is assumed that the FCA will take the same view about length of period </w:t>
      </w:r>
      <w:r w:rsidR="00332AD9">
        <w:rPr>
          <w:sz w:val="22"/>
          <w:szCs w:val="22"/>
        </w:rPr>
        <w:t>for Suspended Withdrawable Shares</w:t>
      </w:r>
      <w:r>
        <w:rPr>
          <w:sz w:val="22"/>
          <w:szCs w:val="22"/>
        </w:rPr>
        <w:t xml:space="preserve">.  </w:t>
      </w:r>
      <w:r w:rsidR="000A3891" w:rsidRPr="00E747E7">
        <w:rPr>
          <w:sz w:val="22"/>
          <w:szCs w:val="22"/>
        </w:rPr>
        <w:t xml:space="preserve"> </w:t>
      </w:r>
    </w:p>
    <w:p w14:paraId="494B02F0" w14:textId="77777777" w:rsidR="009538FE" w:rsidRDefault="009538FE" w:rsidP="00E747E7">
      <w:pPr>
        <w:pStyle w:val="CommentText"/>
        <w:jc w:val="both"/>
        <w:rPr>
          <w:sz w:val="22"/>
          <w:szCs w:val="22"/>
        </w:rPr>
      </w:pPr>
    </w:p>
    <w:p w14:paraId="39B6A40C" w14:textId="64E86957" w:rsidR="000A3891" w:rsidRDefault="009538FE" w:rsidP="00E747E7">
      <w:pPr>
        <w:pStyle w:val="CommentText"/>
        <w:jc w:val="both"/>
        <w:rPr>
          <w:sz w:val="22"/>
          <w:szCs w:val="22"/>
        </w:rPr>
      </w:pPr>
      <w:r>
        <w:rPr>
          <w:sz w:val="22"/>
          <w:szCs w:val="22"/>
        </w:rPr>
        <w:t>In determining interest rates, societies should bear in mind the FCA’s Guidance on its registration function under the Co-operative and Community Benefit Societies Act 2014, and in particular paragraphs 6.22 – 6.28.</w:t>
      </w:r>
      <w:r>
        <w:rPr>
          <w:rStyle w:val="FootnoteReference"/>
          <w:sz w:val="22"/>
          <w:szCs w:val="22"/>
        </w:rPr>
        <w:footnoteReference w:id="4"/>
      </w:r>
    </w:p>
    <w:p w14:paraId="3398A876" w14:textId="77777777" w:rsidR="004D424D" w:rsidRDefault="004D424D" w:rsidP="00E747E7">
      <w:pPr>
        <w:pStyle w:val="CommentText"/>
        <w:jc w:val="both"/>
        <w:rPr>
          <w:sz w:val="22"/>
          <w:szCs w:val="22"/>
        </w:rPr>
      </w:pPr>
    </w:p>
    <w:p w14:paraId="7D239E90" w14:textId="73650027" w:rsidR="004D424D" w:rsidRPr="00E747E7" w:rsidRDefault="004D424D" w:rsidP="00E747E7">
      <w:pPr>
        <w:pStyle w:val="CommentText"/>
        <w:jc w:val="both"/>
        <w:rPr>
          <w:sz w:val="22"/>
          <w:szCs w:val="22"/>
        </w:rPr>
      </w:pPr>
      <w:r>
        <w:rPr>
          <w:sz w:val="22"/>
          <w:szCs w:val="22"/>
        </w:rPr>
        <w:t xml:space="preserve">Provision is </w:t>
      </w:r>
      <w:r w:rsidR="00987BB3">
        <w:rPr>
          <w:sz w:val="22"/>
          <w:szCs w:val="22"/>
        </w:rPr>
        <w:t xml:space="preserve">again </w:t>
      </w:r>
      <w:r>
        <w:rPr>
          <w:sz w:val="22"/>
          <w:szCs w:val="22"/>
        </w:rPr>
        <w:t xml:space="preserve">included for a minimum level of subscription for </w:t>
      </w:r>
      <w:r w:rsidR="00987BB3">
        <w:rPr>
          <w:sz w:val="22"/>
          <w:szCs w:val="22"/>
        </w:rPr>
        <w:t>suspended</w:t>
      </w:r>
      <w:r>
        <w:rPr>
          <w:sz w:val="22"/>
          <w:szCs w:val="22"/>
        </w:rPr>
        <w:t xml:space="preserve"> withdrawable shares.</w:t>
      </w:r>
    </w:p>
    <w:p w14:paraId="40CBBAB6" w14:textId="77777777" w:rsidR="0038002D" w:rsidRDefault="0038002D" w:rsidP="00E747E7">
      <w:pPr>
        <w:widowControl/>
        <w:autoSpaceDE/>
        <w:autoSpaceDN/>
        <w:spacing w:after="160" w:line="259" w:lineRule="auto"/>
        <w:jc w:val="both"/>
      </w:pPr>
    </w:p>
    <w:p w14:paraId="61578132" w14:textId="62C6B447" w:rsidR="00867942" w:rsidRPr="00E747E7" w:rsidRDefault="0038002D" w:rsidP="00E747E7">
      <w:pPr>
        <w:widowControl/>
        <w:autoSpaceDE/>
        <w:autoSpaceDN/>
        <w:spacing w:after="160" w:line="259" w:lineRule="auto"/>
        <w:jc w:val="both"/>
      </w:pPr>
      <w:r>
        <w:t>It is recommended that societies considering using these template documents should (a) refer to the Members’ Money report (A Legal Guide to Withdrawable Share Capital) by Anthony Collins Solicitors available on the Co-operatives UK website; and (b) seek legal advice before finalising the documentation they intend to use.</w:t>
      </w:r>
      <w:r w:rsidR="00867942" w:rsidRPr="00E747E7">
        <w:br w:type="page"/>
      </w:r>
    </w:p>
    <w:p w14:paraId="2D23A876" w14:textId="19389E97" w:rsidR="00B66B9E" w:rsidRPr="00E747E7" w:rsidRDefault="00B66B9E" w:rsidP="00E747E7">
      <w:pPr>
        <w:pStyle w:val="BodyText"/>
        <w:jc w:val="both"/>
        <w:outlineLvl w:val="0"/>
        <w:rPr>
          <w:b/>
          <w:sz w:val="22"/>
          <w:szCs w:val="22"/>
        </w:rPr>
      </w:pPr>
      <w:r w:rsidRPr="00E747E7">
        <w:rPr>
          <w:b/>
          <w:sz w:val="22"/>
          <w:szCs w:val="22"/>
        </w:rPr>
        <w:lastRenderedPageBreak/>
        <w:t>Draft letter to applicant</w:t>
      </w:r>
      <w:r w:rsidR="000419FB" w:rsidRPr="00E747E7">
        <w:rPr>
          <w:b/>
          <w:sz w:val="22"/>
          <w:szCs w:val="22"/>
        </w:rPr>
        <w:t xml:space="preserve"> for </w:t>
      </w:r>
      <w:r w:rsidR="0040791B">
        <w:rPr>
          <w:b/>
          <w:sz w:val="22"/>
          <w:szCs w:val="22"/>
        </w:rPr>
        <w:t>Suspended</w:t>
      </w:r>
      <w:r w:rsidR="000419FB" w:rsidRPr="00E747E7">
        <w:rPr>
          <w:b/>
          <w:sz w:val="22"/>
          <w:szCs w:val="22"/>
        </w:rPr>
        <w:t xml:space="preserve"> Withdrawable Shares</w:t>
      </w:r>
    </w:p>
    <w:p w14:paraId="4C0284A5" w14:textId="77777777" w:rsidR="00B66B9E" w:rsidRPr="00E747E7" w:rsidRDefault="00B66B9E" w:rsidP="00E747E7">
      <w:pPr>
        <w:pStyle w:val="BodyText"/>
        <w:jc w:val="both"/>
        <w:rPr>
          <w:sz w:val="22"/>
          <w:szCs w:val="22"/>
        </w:rPr>
      </w:pPr>
    </w:p>
    <w:p w14:paraId="17A78D41" w14:textId="77777777" w:rsidR="00B66B9E" w:rsidRPr="00E747E7" w:rsidRDefault="00B66B9E" w:rsidP="00E747E7">
      <w:pPr>
        <w:pStyle w:val="BodyText"/>
        <w:jc w:val="both"/>
        <w:outlineLvl w:val="0"/>
        <w:rPr>
          <w:sz w:val="22"/>
          <w:szCs w:val="22"/>
        </w:rPr>
      </w:pPr>
      <w:r w:rsidRPr="00E747E7">
        <w:rPr>
          <w:sz w:val="22"/>
          <w:szCs w:val="22"/>
        </w:rPr>
        <w:t>Dear [  ]</w:t>
      </w:r>
    </w:p>
    <w:p w14:paraId="11E2ABE4" w14:textId="77777777" w:rsidR="00B66B9E" w:rsidRPr="00E747E7" w:rsidRDefault="00B66B9E" w:rsidP="00E747E7">
      <w:pPr>
        <w:pStyle w:val="BodyText"/>
        <w:spacing w:before="2"/>
        <w:jc w:val="both"/>
        <w:rPr>
          <w:sz w:val="22"/>
          <w:szCs w:val="22"/>
        </w:rPr>
      </w:pPr>
    </w:p>
    <w:p w14:paraId="3FE902EC" w14:textId="4DBAEEAC" w:rsidR="00B66B9E" w:rsidRPr="00E747E7" w:rsidRDefault="00B66B9E" w:rsidP="00E747E7">
      <w:pPr>
        <w:spacing w:line="276" w:lineRule="auto"/>
        <w:jc w:val="both"/>
        <w:outlineLvl w:val="0"/>
        <w:rPr>
          <w:b/>
        </w:rPr>
      </w:pPr>
      <w:r w:rsidRPr="00E747E7">
        <w:rPr>
          <w:b/>
          <w:w w:val="105"/>
        </w:rPr>
        <w:t>Your Application</w:t>
      </w:r>
      <w:r w:rsidR="000419FB" w:rsidRPr="00E747E7">
        <w:rPr>
          <w:b/>
          <w:w w:val="105"/>
        </w:rPr>
        <w:t xml:space="preserve"> for </w:t>
      </w:r>
      <w:r w:rsidR="0040791B">
        <w:rPr>
          <w:b/>
          <w:w w:val="105"/>
        </w:rPr>
        <w:t>Suspended</w:t>
      </w:r>
      <w:r w:rsidR="000419FB" w:rsidRPr="00E747E7">
        <w:rPr>
          <w:b/>
          <w:w w:val="105"/>
        </w:rPr>
        <w:t xml:space="preserve"> Withdrawable Shares</w:t>
      </w:r>
    </w:p>
    <w:p w14:paraId="6922014E" w14:textId="77777777" w:rsidR="00B66B9E" w:rsidRPr="00E747E7" w:rsidRDefault="00B66B9E" w:rsidP="00E747E7">
      <w:pPr>
        <w:pStyle w:val="BodyText"/>
        <w:spacing w:line="276" w:lineRule="auto"/>
        <w:jc w:val="both"/>
        <w:rPr>
          <w:b/>
          <w:sz w:val="22"/>
          <w:szCs w:val="22"/>
        </w:rPr>
      </w:pPr>
    </w:p>
    <w:p w14:paraId="58990AEA" w14:textId="3CE0F701" w:rsidR="00B66B9E" w:rsidRPr="00E747E7" w:rsidRDefault="00B66B9E" w:rsidP="00E747E7">
      <w:pPr>
        <w:tabs>
          <w:tab w:val="left" w:pos="9576"/>
        </w:tabs>
        <w:spacing w:line="276" w:lineRule="auto"/>
        <w:jc w:val="both"/>
      </w:pPr>
      <w:r w:rsidRPr="00E747E7">
        <w:rPr>
          <w:w w:val="105"/>
        </w:rPr>
        <w:t xml:space="preserve">Thank you for your enquiry regarding </w:t>
      </w:r>
      <w:r w:rsidR="0040791B">
        <w:rPr>
          <w:w w:val="105"/>
        </w:rPr>
        <w:t xml:space="preserve">Suspended </w:t>
      </w:r>
      <w:r w:rsidR="000419FB" w:rsidRPr="00E747E7">
        <w:rPr>
          <w:w w:val="105"/>
        </w:rPr>
        <w:t>Withdrawable Shares</w:t>
      </w:r>
      <w:r w:rsidRPr="00E747E7">
        <w:rPr>
          <w:w w:val="105"/>
        </w:rPr>
        <w:t>.  Please find enclosed</w:t>
      </w:r>
      <w:r w:rsidRPr="00E747E7">
        <w:rPr>
          <w:spacing w:val="1"/>
          <w:w w:val="105"/>
        </w:rPr>
        <w:t xml:space="preserve"> </w:t>
      </w:r>
      <w:r w:rsidRPr="00E747E7">
        <w:rPr>
          <w:w w:val="105"/>
        </w:rPr>
        <w:t>an</w:t>
      </w:r>
      <w:r w:rsidRPr="00E747E7">
        <w:rPr>
          <w:spacing w:val="-7"/>
          <w:w w:val="105"/>
        </w:rPr>
        <w:t xml:space="preserve"> ap</w:t>
      </w:r>
      <w:r w:rsidRPr="00E747E7">
        <w:rPr>
          <w:w w:val="105"/>
        </w:rPr>
        <w:t>plication form along</w:t>
      </w:r>
      <w:r w:rsidRPr="00E747E7">
        <w:rPr>
          <w:spacing w:val="-1"/>
          <w:w w:val="105"/>
        </w:rPr>
        <w:t xml:space="preserve"> </w:t>
      </w:r>
      <w:r w:rsidRPr="00E747E7">
        <w:rPr>
          <w:w w:val="105"/>
        </w:rPr>
        <w:t xml:space="preserve">with </w:t>
      </w:r>
      <w:r w:rsidRPr="00E747E7">
        <w:t>terms and conditions.</w:t>
      </w:r>
    </w:p>
    <w:p w14:paraId="02449D56" w14:textId="77777777" w:rsidR="00B66B9E" w:rsidRPr="00E747E7" w:rsidRDefault="00B66B9E" w:rsidP="00E747E7">
      <w:pPr>
        <w:pStyle w:val="BodyText"/>
        <w:spacing w:before="6" w:line="276" w:lineRule="auto"/>
        <w:jc w:val="both"/>
        <w:rPr>
          <w:b/>
          <w:sz w:val="22"/>
          <w:szCs w:val="22"/>
        </w:rPr>
      </w:pPr>
    </w:p>
    <w:p w14:paraId="1D54960E" w14:textId="66C7AD4E" w:rsidR="00B66B9E" w:rsidRPr="00E747E7" w:rsidRDefault="0040791B" w:rsidP="00E747E7">
      <w:pPr>
        <w:spacing w:line="276" w:lineRule="auto"/>
        <w:jc w:val="both"/>
      </w:pPr>
      <w:r>
        <w:rPr>
          <w:w w:val="105"/>
        </w:rPr>
        <w:t xml:space="preserve">Suspended </w:t>
      </w:r>
      <w:r w:rsidR="000419FB" w:rsidRPr="00E747E7">
        <w:rPr>
          <w:w w:val="105"/>
        </w:rPr>
        <w:t>Withdrawable Share</w:t>
      </w:r>
      <w:r w:rsidR="00226DB9" w:rsidRPr="00E747E7">
        <w:rPr>
          <w:w w:val="105"/>
        </w:rPr>
        <w:t>s</w:t>
      </w:r>
      <w:r>
        <w:rPr>
          <w:w w:val="105"/>
        </w:rPr>
        <w:t xml:space="preserve">, </w:t>
      </w:r>
      <w:r w:rsidR="00A545B9">
        <w:rPr>
          <w:w w:val="105"/>
        </w:rPr>
        <w:t>where the power to withdraw is suspended for a fixed period, are available</w:t>
      </w:r>
      <w:r w:rsidR="00B66B9E" w:rsidRPr="00E747E7">
        <w:rPr>
          <w:w w:val="105"/>
        </w:rPr>
        <w:t xml:space="preserve"> for </w:t>
      </w:r>
      <w:r w:rsidR="00314F97" w:rsidRPr="00E747E7">
        <w:rPr>
          <w:w w:val="105"/>
        </w:rPr>
        <w:t>periods of</w:t>
      </w:r>
      <w:r w:rsidR="00B66B9E" w:rsidRPr="00E747E7">
        <w:rPr>
          <w:w w:val="105"/>
        </w:rPr>
        <w:t xml:space="preserve"> </w:t>
      </w:r>
      <w:r w:rsidR="002D2D38" w:rsidRPr="00E747E7">
        <w:rPr>
          <w:w w:val="105"/>
        </w:rPr>
        <w:t>[</w:t>
      </w:r>
      <w:r w:rsidR="000419FB" w:rsidRPr="00E747E7">
        <w:rPr>
          <w:w w:val="105"/>
        </w:rPr>
        <w:t xml:space="preserve">  ]</w:t>
      </w:r>
      <w:r w:rsidR="00B66B9E" w:rsidRPr="00E747E7">
        <w:rPr>
          <w:w w:val="105"/>
        </w:rPr>
        <w:t xml:space="preserve"> years. The rates of interest are set out below*:</w:t>
      </w:r>
    </w:p>
    <w:p w14:paraId="510D5833" w14:textId="77777777" w:rsidR="00B66B9E" w:rsidRPr="00E747E7" w:rsidRDefault="00B66B9E" w:rsidP="00E747E7">
      <w:pPr>
        <w:pStyle w:val="BodyText"/>
        <w:spacing w:before="3" w:line="276" w:lineRule="auto"/>
        <w:jc w:val="both"/>
        <w:rPr>
          <w:sz w:val="22"/>
          <w:szCs w:val="22"/>
        </w:rPr>
      </w:pPr>
    </w:p>
    <w:tbl>
      <w:tblPr>
        <w:tblW w:w="0" w:type="auto"/>
        <w:tblInd w:w="2147" w:type="dxa"/>
        <w:tblLayout w:type="fixed"/>
        <w:tblCellMar>
          <w:left w:w="0" w:type="dxa"/>
          <w:right w:w="0" w:type="dxa"/>
        </w:tblCellMar>
        <w:tblLook w:val="01E0" w:firstRow="1" w:lastRow="1" w:firstColumn="1" w:lastColumn="1" w:noHBand="0" w:noVBand="0"/>
      </w:tblPr>
      <w:tblGrid>
        <w:gridCol w:w="923"/>
        <w:gridCol w:w="1754"/>
        <w:gridCol w:w="1773"/>
      </w:tblGrid>
      <w:tr w:rsidR="00B66B9E" w:rsidRPr="00E747E7" w14:paraId="6A0B69AA" w14:textId="77777777" w:rsidTr="00B66B9E">
        <w:trPr>
          <w:trHeight w:val="283"/>
        </w:trPr>
        <w:tc>
          <w:tcPr>
            <w:tcW w:w="923" w:type="dxa"/>
          </w:tcPr>
          <w:p w14:paraId="07FD8774" w14:textId="77777777" w:rsidR="00B66B9E" w:rsidRPr="00E747E7" w:rsidRDefault="00B66B9E" w:rsidP="00E747E7">
            <w:pPr>
              <w:pStyle w:val="TableParagraph"/>
              <w:spacing w:line="276" w:lineRule="auto"/>
              <w:ind w:left="0"/>
              <w:jc w:val="both"/>
            </w:pPr>
          </w:p>
        </w:tc>
        <w:tc>
          <w:tcPr>
            <w:tcW w:w="1754" w:type="dxa"/>
          </w:tcPr>
          <w:p w14:paraId="24422856" w14:textId="77777777" w:rsidR="00B66B9E" w:rsidRPr="00E747E7" w:rsidRDefault="00B66B9E" w:rsidP="00E747E7">
            <w:pPr>
              <w:pStyle w:val="TableParagraph"/>
              <w:spacing w:line="276" w:lineRule="auto"/>
              <w:ind w:right="307"/>
              <w:jc w:val="both"/>
            </w:pPr>
            <w:r w:rsidRPr="00E747E7">
              <w:rPr>
                <w:w w:val="105"/>
              </w:rPr>
              <w:t xml:space="preserve">Gross </w:t>
            </w:r>
            <w:r w:rsidR="00875D54" w:rsidRPr="00E747E7">
              <w:rPr>
                <w:w w:val="105"/>
              </w:rPr>
              <w:t xml:space="preserve">annual </w:t>
            </w:r>
            <w:r w:rsidRPr="00E747E7">
              <w:rPr>
                <w:w w:val="105"/>
              </w:rPr>
              <w:t>Interest</w:t>
            </w:r>
            <w:r w:rsidR="002D2D38" w:rsidRPr="00E747E7">
              <w:rPr>
                <w:w w:val="105"/>
              </w:rPr>
              <w:t>*</w:t>
            </w:r>
          </w:p>
        </w:tc>
        <w:tc>
          <w:tcPr>
            <w:tcW w:w="1773" w:type="dxa"/>
          </w:tcPr>
          <w:p w14:paraId="191231C1" w14:textId="77777777" w:rsidR="00B66B9E" w:rsidRPr="00E747E7" w:rsidRDefault="00B66B9E" w:rsidP="00E747E7">
            <w:pPr>
              <w:pStyle w:val="TableParagraph"/>
              <w:spacing w:line="276" w:lineRule="auto"/>
              <w:ind w:left="332"/>
              <w:jc w:val="both"/>
            </w:pPr>
            <w:r w:rsidRPr="00E747E7">
              <w:rPr>
                <w:w w:val="105"/>
              </w:rPr>
              <w:t>A.E.R equivalent</w:t>
            </w:r>
          </w:p>
        </w:tc>
      </w:tr>
      <w:tr w:rsidR="00B66B9E" w:rsidRPr="00E747E7" w14:paraId="5037E795" w14:textId="77777777" w:rsidTr="00B66B9E">
        <w:trPr>
          <w:trHeight w:val="336"/>
        </w:trPr>
        <w:tc>
          <w:tcPr>
            <w:tcW w:w="923" w:type="dxa"/>
          </w:tcPr>
          <w:p w14:paraId="52E19392" w14:textId="77777777" w:rsidR="00B66B9E" w:rsidRPr="00E747E7" w:rsidRDefault="00B66B9E" w:rsidP="00E747E7">
            <w:pPr>
              <w:pStyle w:val="TableParagraph"/>
              <w:spacing w:line="276" w:lineRule="auto"/>
              <w:ind w:left="50"/>
              <w:jc w:val="both"/>
            </w:pPr>
            <w:r w:rsidRPr="00E747E7">
              <w:rPr>
                <w:w w:val="110"/>
              </w:rPr>
              <w:t>1 year</w:t>
            </w:r>
          </w:p>
        </w:tc>
        <w:tc>
          <w:tcPr>
            <w:tcW w:w="1754" w:type="dxa"/>
          </w:tcPr>
          <w:p w14:paraId="32E728B3" w14:textId="77777777" w:rsidR="00B66B9E" w:rsidRPr="00E747E7" w:rsidRDefault="00B66B9E" w:rsidP="00E747E7">
            <w:pPr>
              <w:pStyle w:val="TableParagraph"/>
              <w:spacing w:before="12" w:line="276" w:lineRule="auto"/>
              <w:ind w:right="235"/>
              <w:jc w:val="both"/>
            </w:pPr>
          </w:p>
        </w:tc>
        <w:tc>
          <w:tcPr>
            <w:tcW w:w="1773" w:type="dxa"/>
          </w:tcPr>
          <w:p w14:paraId="69111AA4" w14:textId="77777777" w:rsidR="00B66B9E" w:rsidRPr="00E747E7" w:rsidRDefault="00B66B9E" w:rsidP="00E747E7">
            <w:pPr>
              <w:pStyle w:val="TableParagraph"/>
              <w:spacing w:before="3" w:line="276" w:lineRule="auto"/>
              <w:ind w:left="327"/>
              <w:jc w:val="both"/>
            </w:pPr>
          </w:p>
        </w:tc>
      </w:tr>
      <w:tr w:rsidR="00B66B9E" w:rsidRPr="00E747E7" w14:paraId="16317547" w14:textId="77777777" w:rsidTr="00B66B9E">
        <w:trPr>
          <w:trHeight w:val="310"/>
        </w:trPr>
        <w:tc>
          <w:tcPr>
            <w:tcW w:w="923" w:type="dxa"/>
          </w:tcPr>
          <w:p w14:paraId="0BBC2F73" w14:textId="7A73505D" w:rsidR="00B66B9E" w:rsidRPr="00E747E7" w:rsidRDefault="000419FB" w:rsidP="00E747E7">
            <w:pPr>
              <w:pStyle w:val="TableParagraph"/>
              <w:spacing w:line="276" w:lineRule="auto"/>
              <w:ind w:left="53"/>
              <w:jc w:val="both"/>
            </w:pPr>
            <w:r w:rsidRPr="00E747E7">
              <w:rPr>
                <w:w w:val="105"/>
              </w:rPr>
              <w:t>[ ]</w:t>
            </w:r>
            <w:r w:rsidR="00B66B9E" w:rsidRPr="00E747E7">
              <w:rPr>
                <w:w w:val="105"/>
              </w:rPr>
              <w:t xml:space="preserve"> years</w:t>
            </w:r>
          </w:p>
        </w:tc>
        <w:tc>
          <w:tcPr>
            <w:tcW w:w="1754" w:type="dxa"/>
          </w:tcPr>
          <w:p w14:paraId="4D750CF8" w14:textId="77777777" w:rsidR="00B66B9E" w:rsidRPr="00E747E7" w:rsidRDefault="00B66B9E" w:rsidP="00E747E7">
            <w:pPr>
              <w:pStyle w:val="TableParagraph"/>
              <w:spacing w:line="276" w:lineRule="auto"/>
              <w:ind w:right="229"/>
              <w:jc w:val="both"/>
            </w:pPr>
          </w:p>
        </w:tc>
        <w:tc>
          <w:tcPr>
            <w:tcW w:w="1773" w:type="dxa"/>
          </w:tcPr>
          <w:p w14:paraId="1E7F56CB" w14:textId="77777777" w:rsidR="00B66B9E" w:rsidRPr="00E747E7" w:rsidRDefault="00B66B9E" w:rsidP="00E747E7">
            <w:pPr>
              <w:pStyle w:val="TableParagraph"/>
              <w:spacing w:before="4" w:line="276" w:lineRule="auto"/>
              <w:ind w:left="327"/>
              <w:jc w:val="both"/>
            </w:pPr>
          </w:p>
        </w:tc>
      </w:tr>
      <w:tr w:rsidR="00B66B9E" w:rsidRPr="00E747E7" w14:paraId="06717DB0" w14:textId="77777777" w:rsidTr="00B66B9E">
        <w:trPr>
          <w:trHeight w:val="313"/>
        </w:trPr>
        <w:tc>
          <w:tcPr>
            <w:tcW w:w="923" w:type="dxa"/>
          </w:tcPr>
          <w:p w14:paraId="026CDBDF" w14:textId="34DEEDA2" w:rsidR="00B66B9E" w:rsidRPr="00E747E7" w:rsidRDefault="000419FB" w:rsidP="00E747E7">
            <w:pPr>
              <w:pStyle w:val="TableParagraph"/>
              <w:spacing w:line="276" w:lineRule="auto"/>
              <w:ind w:left="51"/>
              <w:jc w:val="both"/>
            </w:pPr>
            <w:r w:rsidRPr="00E747E7">
              <w:rPr>
                <w:w w:val="105"/>
              </w:rPr>
              <w:t>[ ]</w:t>
            </w:r>
            <w:r w:rsidR="00B66B9E" w:rsidRPr="00E747E7">
              <w:rPr>
                <w:w w:val="105"/>
              </w:rPr>
              <w:t xml:space="preserve"> years</w:t>
            </w:r>
          </w:p>
        </w:tc>
        <w:tc>
          <w:tcPr>
            <w:tcW w:w="1754" w:type="dxa"/>
          </w:tcPr>
          <w:p w14:paraId="253B9A88" w14:textId="77777777" w:rsidR="00B66B9E" w:rsidRPr="00E747E7" w:rsidRDefault="00B66B9E" w:rsidP="00E747E7">
            <w:pPr>
              <w:pStyle w:val="TableParagraph"/>
              <w:spacing w:before="5" w:line="276" w:lineRule="auto"/>
              <w:ind w:right="230"/>
              <w:jc w:val="both"/>
            </w:pPr>
          </w:p>
        </w:tc>
        <w:tc>
          <w:tcPr>
            <w:tcW w:w="1773" w:type="dxa"/>
          </w:tcPr>
          <w:p w14:paraId="7AA426CD" w14:textId="77777777" w:rsidR="00B66B9E" w:rsidRPr="00E747E7" w:rsidRDefault="00B66B9E" w:rsidP="00E747E7">
            <w:pPr>
              <w:pStyle w:val="TableParagraph"/>
              <w:spacing w:line="276" w:lineRule="auto"/>
              <w:ind w:left="327"/>
              <w:jc w:val="both"/>
            </w:pPr>
          </w:p>
        </w:tc>
      </w:tr>
    </w:tbl>
    <w:p w14:paraId="4FB7C7CB" w14:textId="77777777" w:rsidR="00E747E7" w:rsidRDefault="00E747E7" w:rsidP="00E747E7">
      <w:pPr>
        <w:spacing w:line="276" w:lineRule="auto"/>
        <w:jc w:val="both"/>
        <w:rPr>
          <w:w w:val="105"/>
        </w:rPr>
      </w:pPr>
    </w:p>
    <w:p w14:paraId="4AEF7C1D" w14:textId="49C649FF" w:rsidR="00B66B9E" w:rsidRPr="00E747E7" w:rsidRDefault="00B66B9E" w:rsidP="00E747E7">
      <w:pPr>
        <w:spacing w:line="276" w:lineRule="auto"/>
        <w:jc w:val="both"/>
      </w:pPr>
      <w:r w:rsidRPr="00E747E7">
        <w:rPr>
          <w:w w:val="105"/>
        </w:rPr>
        <w:t xml:space="preserve">Note that the minimum you can </w:t>
      </w:r>
      <w:r w:rsidR="00875D54" w:rsidRPr="00E747E7">
        <w:rPr>
          <w:w w:val="105"/>
        </w:rPr>
        <w:t xml:space="preserve">hold </w:t>
      </w:r>
      <w:r w:rsidRPr="00E747E7">
        <w:rPr>
          <w:w w:val="105"/>
        </w:rPr>
        <w:t xml:space="preserve">in </w:t>
      </w:r>
      <w:r w:rsidR="00A545B9">
        <w:rPr>
          <w:w w:val="105"/>
        </w:rPr>
        <w:t xml:space="preserve">Suspended </w:t>
      </w:r>
      <w:r w:rsidR="000419FB" w:rsidRPr="00E747E7">
        <w:rPr>
          <w:w w:val="105"/>
        </w:rPr>
        <w:t>Withdrawable Share</w:t>
      </w:r>
      <w:r w:rsidR="00A545B9">
        <w:rPr>
          <w:w w:val="105"/>
        </w:rPr>
        <w:t>s</w:t>
      </w:r>
      <w:r w:rsidRPr="00E747E7">
        <w:rPr>
          <w:w w:val="105"/>
        </w:rPr>
        <w:t xml:space="preserve"> is £</w:t>
      </w:r>
      <w:r w:rsidR="002D2D38" w:rsidRPr="00E747E7">
        <w:rPr>
          <w:w w:val="105"/>
        </w:rPr>
        <w:t>[  ]</w:t>
      </w:r>
      <w:r w:rsidRPr="00E747E7">
        <w:rPr>
          <w:w w:val="105"/>
        </w:rPr>
        <w:t xml:space="preserve"> and the maximum</w:t>
      </w:r>
      <w:r w:rsidR="000419FB" w:rsidRPr="00E747E7">
        <w:rPr>
          <w:w w:val="105"/>
        </w:rPr>
        <w:t>, when added to any other withdrawable share</w:t>
      </w:r>
      <w:r w:rsidR="007318FD" w:rsidRPr="00E747E7">
        <w:rPr>
          <w:w w:val="105"/>
        </w:rPr>
        <w:t>s</w:t>
      </w:r>
      <w:r w:rsidR="000419FB" w:rsidRPr="00E747E7">
        <w:rPr>
          <w:w w:val="105"/>
        </w:rPr>
        <w:t xml:space="preserve"> you hold in the Society, must not exceed £100,000</w:t>
      </w:r>
      <w:r w:rsidRPr="00E747E7">
        <w:rPr>
          <w:w w:val="105"/>
        </w:rPr>
        <w:t>.</w:t>
      </w:r>
    </w:p>
    <w:p w14:paraId="607940B2" w14:textId="77777777" w:rsidR="00B66B9E" w:rsidRPr="00E747E7" w:rsidRDefault="00B66B9E" w:rsidP="00E747E7">
      <w:pPr>
        <w:pStyle w:val="BodyText"/>
        <w:spacing w:before="9" w:line="276" w:lineRule="auto"/>
        <w:jc w:val="both"/>
        <w:rPr>
          <w:sz w:val="22"/>
          <w:szCs w:val="22"/>
        </w:rPr>
      </w:pPr>
    </w:p>
    <w:p w14:paraId="26B3D68A" w14:textId="77777777" w:rsidR="00B66B9E" w:rsidRPr="00E747E7" w:rsidRDefault="00B66B9E" w:rsidP="00E747E7">
      <w:pPr>
        <w:spacing w:line="276" w:lineRule="auto"/>
        <w:jc w:val="both"/>
      </w:pPr>
      <w:r w:rsidRPr="00E747E7">
        <w:rPr>
          <w:noProof/>
          <w:lang w:val="en-GB" w:eastAsia="en-GB"/>
        </w:rPr>
        <mc:AlternateContent>
          <mc:Choice Requires="wps">
            <w:drawing>
              <wp:anchor distT="0" distB="0" distL="114300" distR="114300" simplePos="0" relativeHeight="251659264" behindDoc="0" locked="0" layoutInCell="1" allowOverlap="1" wp14:anchorId="1DBD7B82" wp14:editId="0937DC6F">
                <wp:simplePos x="0" y="0"/>
                <wp:positionH relativeFrom="page">
                  <wp:posOffset>7498080</wp:posOffset>
                </wp:positionH>
                <wp:positionV relativeFrom="paragraph">
                  <wp:posOffset>-3103245</wp:posOffset>
                </wp:positionV>
                <wp:extent cx="5080" cy="3401695"/>
                <wp:effectExtent l="0" t="0" r="31115" b="33750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401695"/>
                        </a:xfrm>
                        <a:custGeom>
                          <a:avLst/>
                          <a:gdLst>
                            <a:gd name="T0" fmla="+- 0 11837 11808"/>
                            <a:gd name="T1" fmla="*/ T0 w 8"/>
                            <a:gd name="T2" fmla="+- 0 5771 -4887"/>
                            <a:gd name="T3" fmla="*/ 5771 h 5357"/>
                            <a:gd name="T4" fmla="+- 0 11837 11808"/>
                            <a:gd name="T5" fmla="*/ T4 w 8"/>
                            <a:gd name="T6" fmla="+- 0 1559 -4887"/>
                            <a:gd name="T7" fmla="*/ 1559 h 5357"/>
                            <a:gd name="T8" fmla="+- 0 11844 11808"/>
                            <a:gd name="T9" fmla="*/ T8 w 8"/>
                            <a:gd name="T10" fmla="+- 0 1530 -4887"/>
                            <a:gd name="T11" fmla="*/ 1530 h 5357"/>
                            <a:gd name="T12" fmla="+- 0 11844 11808"/>
                            <a:gd name="T13" fmla="*/ T12 w 8"/>
                            <a:gd name="T14" fmla="+- 0 405 -4887"/>
                            <a:gd name="T15" fmla="*/ 405 h 5357"/>
                          </a:gdLst>
                          <a:ahLst/>
                          <a:cxnLst>
                            <a:cxn ang="0">
                              <a:pos x="T1" y="T3"/>
                            </a:cxn>
                            <a:cxn ang="0">
                              <a:pos x="T5" y="T7"/>
                            </a:cxn>
                            <a:cxn ang="0">
                              <a:pos x="T9" y="T11"/>
                            </a:cxn>
                            <a:cxn ang="0">
                              <a:pos x="T13" y="T15"/>
                            </a:cxn>
                          </a:cxnLst>
                          <a:rect l="0" t="0" r="r" b="b"/>
                          <a:pathLst>
                            <a:path w="8" h="5357">
                              <a:moveTo>
                                <a:pt x="29" y="10658"/>
                              </a:moveTo>
                              <a:lnTo>
                                <a:pt x="29" y="6446"/>
                              </a:lnTo>
                              <a:moveTo>
                                <a:pt x="36" y="6417"/>
                              </a:moveTo>
                              <a:lnTo>
                                <a:pt x="36" y="5292"/>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AB350" id="Freeform 1" o:spid="_x0000_s1026" style="position:absolute;margin-left:590.4pt;margin-top:-244.35pt;width:.4pt;height:26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" path="m29,10658r,-4212m36,6417r,-1125e" filled="f" strokeweight=".12725mm">
                <v:path arrowok="t" o:connecttype="custom" o:connectlocs="18415,3664585;18415,989965;22860,971550;22860,257175" o:connectangles="0,0,0,0"/>
                <w10:wrap anchorx="page"/>
              </v:shape>
            </w:pict>
          </mc:Fallback>
        </mc:AlternateContent>
      </w:r>
      <w:r w:rsidRPr="00E747E7">
        <w:rPr>
          <w:w w:val="105"/>
        </w:rPr>
        <w:t>When you return your completed application we will need some proof of your identity. This will allow us to confirm your name and address and help stop anyone else from using your details fraudulently.</w:t>
      </w:r>
    </w:p>
    <w:p w14:paraId="5C3A38DC" w14:textId="77777777" w:rsidR="00B66B9E" w:rsidRPr="00E747E7" w:rsidRDefault="00B66B9E" w:rsidP="00E747E7">
      <w:pPr>
        <w:pStyle w:val="BodyText"/>
        <w:spacing w:before="10" w:line="276" w:lineRule="auto"/>
        <w:jc w:val="both"/>
        <w:rPr>
          <w:sz w:val="22"/>
          <w:szCs w:val="22"/>
        </w:rPr>
      </w:pPr>
    </w:p>
    <w:p w14:paraId="40A429C3" w14:textId="77777777" w:rsidR="00B66B9E" w:rsidRPr="00E747E7" w:rsidRDefault="00B66B9E" w:rsidP="00E747E7">
      <w:pPr>
        <w:spacing w:before="1" w:line="276" w:lineRule="auto"/>
        <w:jc w:val="both"/>
      </w:pPr>
      <w:r w:rsidRPr="00E747E7">
        <w:rPr>
          <w:w w:val="105"/>
        </w:rPr>
        <w:t xml:space="preserve">Accordingly, would you please provide </w:t>
      </w:r>
      <w:r w:rsidRPr="00E747E7">
        <w:rPr>
          <w:b/>
          <w:w w:val="105"/>
        </w:rPr>
        <w:t xml:space="preserve">two original </w:t>
      </w:r>
      <w:r w:rsidRPr="00E747E7">
        <w:rPr>
          <w:w w:val="105"/>
        </w:rPr>
        <w:t>documents from the lists shown on the attached sheet (Appendix A)</w:t>
      </w:r>
      <w:r w:rsidR="00E8587F" w:rsidRPr="00E747E7">
        <w:rPr>
          <w:w w:val="105"/>
        </w:rPr>
        <w:t>.</w:t>
      </w:r>
      <w:r w:rsidRPr="00E747E7">
        <w:rPr>
          <w:w w:val="105"/>
        </w:rPr>
        <w:t xml:space="preserve"> </w:t>
      </w:r>
      <w:r w:rsidR="00E8587F" w:rsidRPr="00E747E7">
        <w:rPr>
          <w:w w:val="105"/>
        </w:rPr>
        <w:t xml:space="preserve"> </w:t>
      </w:r>
      <w:r w:rsidRPr="00E747E7">
        <w:rPr>
          <w:w w:val="105"/>
        </w:rPr>
        <w:t>This should be ticked with the two documents you are providing and returned with your application form.</w:t>
      </w:r>
    </w:p>
    <w:p w14:paraId="74E2EF82" w14:textId="77777777" w:rsidR="00B66B9E" w:rsidRPr="00E747E7" w:rsidRDefault="00B66B9E" w:rsidP="00E747E7">
      <w:pPr>
        <w:spacing w:before="158" w:line="276" w:lineRule="auto"/>
        <w:jc w:val="both"/>
        <w:rPr>
          <w:w w:val="105"/>
        </w:rPr>
      </w:pPr>
      <w:r w:rsidRPr="00E747E7">
        <w:rPr>
          <w:w w:val="105"/>
        </w:rPr>
        <w:t>Documents provided will be returned to you by "Signed For</w:t>
      </w:r>
      <w:r w:rsidR="002D2D38" w:rsidRPr="00E747E7">
        <w:rPr>
          <w:w w:val="105"/>
        </w:rPr>
        <w:t>”</w:t>
      </w:r>
      <w:r w:rsidRPr="00E747E7">
        <w:rPr>
          <w:w w:val="105"/>
        </w:rPr>
        <w:t xml:space="preserve"> mail. Please return your completed application and identity documentation to: [  ]</w:t>
      </w:r>
    </w:p>
    <w:p w14:paraId="410B4DFB" w14:textId="77777777" w:rsidR="00B66B9E" w:rsidRPr="00E747E7" w:rsidRDefault="00B66B9E" w:rsidP="00E747E7">
      <w:pPr>
        <w:pStyle w:val="BodyText"/>
        <w:spacing w:before="1" w:line="276" w:lineRule="auto"/>
        <w:jc w:val="both"/>
        <w:rPr>
          <w:w w:val="105"/>
          <w:sz w:val="22"/>
          <w:szCs w:val="22"/>
        </w:rPr>
      </w:pPr>
    </w:p>
    <w:p w14:paraId="69BB647B" w14:textId="77777777" w:rsidR="00B66B9E" w:rsidRPr="00E747E7" w:rsidRDefault="00B66B9E" w:rsidP="00E747E7">
      <w:pPr>
        <w:spacing w:line="276" w:lineRule="auto"/>
        <w:ind w:right="1015"/>
        <w:jc w:val="both"/>
        <w:outlineLvl w:val="0"/>
      </w:pPr>
      <w:r w:rsidRPr="00E747E7">
        <w:rPr>
          <w:w w:val="105"/>
        </w:rPr>
        <w:t>Should you have any questions about your application, please contact [  ]</w:t>
      </w:r>
    </w:p>
    <w:p w14:paraId="550ABBC4" w14:textId="77777777" w:rsidR="00B66B9E" w:rsidRPr="00E747E7" w:rsidRDefault="00B66B9E" w:rsidP="00E747E7">
      <w:pPr>
        <w:pStyle w:val="BodyText"/>
        <w:spacing w:before="3" w:line="276" w:lineRule="auto"/>
        <w:jc w:val="both"/>
        <w:rPr>
          <w:sz w:val="22"/>
          <w:szCs w:val="22"/>
        </w:rPr>
      </w:pPr>
    </w:p>
    <w:p w14:paraId="17D23C6D" w14:textId="009BBA89" w:rsidR="00B66B9E" w:rsidRPr="00E747E7" w:rsidRDefault="00B66B9E" w:rsidP="00E747E7">
      <w:pPr>
        <w:spacing w:line="276" w:lineRule="auto"/>
        <w:jc w:val="both"/>
      </w:pPr>
      <w:r w:rsidRPr="00E747E7">
        <w:rPr>
          <w:w w:val="105"/>
        </w:rPr>
        <w:t xml:space="preserve">Once again, thank you for your interest in </w:t>
      </w:r>
      <w:r w:rsidR="00875D54" w:rsidRPr="00E747E7">
        <w:rPr>
          <w:w w:val="105"/>
        </w:rPr>
        <w:t xml:space="preserve">holding </w:t>
      </w:r>
      <w:r w:rsidR="00A545B9">
        <w:rPr>
          <w:w w:val="105"/>
        </w:rPr>
        <w:t xml:space="preserve">Suspended </w:t>
      </w:r>
      <w:r w:rsidR="000419FB" w:rsidRPr="00E747E7">
        <w:rPr>
          <w:w w:val="105"/>
        </w:rPr>
        <w:t>Withdrawable Shares</w:t>
      </w:r>
      <w:r w:rsidRPr="00E747E7">
        <w:rPr>
          <w:w w:val="105"/>
        </w:rPr>
        <w:t>. We look forward to receiving your application.</w:t>
      </w:r>
    </w:p>
    <w:p w14:paraId="2470A2D4" w14:textId="77777777" w:rsidR="005B24D5" w:rsidRDefault="005B24D5" w:rsidP="00E747E7">
      <w:pPr>
        <w:spacing w:line="276" w:lineRule="auto"/>
        <w:jc w:val="both"/>
        <w:outlineLvl w:val="0"/>
        <w:rPr>
          <w:b/>
        </w:rPr>
      </w:pPr>
    </w:p>
    <w:p w14:paraId="7764DC7D" w14:textId="77777777" w:rsidR="00B66B9E" w:rsidRPr="00E747E7" w:rsidRDefault="00B66B9E" w:rsidP="00E747E7">
      <w:pPr>
        <w:spacing w:line="276" w:lineRule="auto"/>
        <w:jc w:val="both"/>
        <w:outlineLvl w:val="0"/>
        <w:rPr>
          <w:b/>
        </w:rPr>
      </w:pPr>
      <w:r w:rsidRPr="00E747E7">
        <w:rPr>
          <w:b/>
        </w:rPr>
        <w:t>Yours sincerely</w:t>
      </w:r>
    </w:p>
    <w:p w14:paraId="736B9EC5" w14:textId="77777777" w:rsidR="002730C1" w:rsidRPr="00E747E7" w:rsidRDefault="002730C1" w:rsidP="00E747E7">
      <w:pPr>
        <w:spacing w:before="21" w:line="276" w:lineRule="auto"/>
        <w:jc w:val="both"/>
        <w:rPr>
          <w:w w:val="105"/>
        </w:rPr>
      </w:pPr>
    </w:p>
    <w:p w14:paraId="3ACB20FE" w14:textId="517D3126" w:rsidR="00DD6D74" w:rsidRDefault="00B66B9E" w:rsidP="00E747E7">
      <w:pPr>
        <w:spacing w:before="21" w:line="276" w:lineRule="auto"/>
        <w:jc w:val="both"/>
        <w:rPr>
          <w:w w:val="105"/>
        </w:rPr>
      </w:pPr>
      <w:r w:rsidRPr="00E747E7">
        <w:rPr>
          <w:w w:val="105"/>
        </w:rPr>
        <w:t xml:space="preserve">* Rates effective from [  ]. </w:t>
      </w:r>
      <w:r w:rsidR="00875D54" w:rsidRPr="00E747E7">
        <w:rPr>
          <w:w w:val="105"/>
        </w:rPr>
        <w:t xml:space="preserve"> </w:t>
      </w:r>
      <w:r w:rsidRPr="00E747E7">
        <w:rPr>
          <w:w w:val="105"/>
        </w:rPr>
        <w:t>Interest rates are reviewed regularly and are subject to change</w:t>
      </w:r>
      <w:r w:rsidR="00875D54" w:rsidRPr="00E747E7">
        <w:rPr>
          <w:w w:val="105"/>
        </w:rPr>
        <w:t xml:space="preserve"> for new </w:t>
      </w:r>
      <w:r w:rsidR="00A545B9">
        <w:rPr>
          <w:w w:val="105"/>
        </w:rPr>
        <w:t xml:space="preserve">Suspended </w:t>
      </w:r>
      <w:r w:rsidR="000419FB" w:rsidRPr="00E747E7">
        <w:rPr>
          <w:w w:val="105"/>
        </w:rPr>
        <w:t>Withdrawable Share</w:t>
      </w:r>
      <w:r w:rsidR="00875D54" w:rsidRPr="00E747E7">
        <w:rPr>
          <w:w w:val="105"/>
        </w:rPr>
        <w:t>s</w:t>
      </w:r>
      <w:r w:rsidR="002D2D38" w:rsidRPr="00E747E7">
        <w:rPr>
          <w:w w:val="105"/>
        </w:rPr>
        <w:t>.  C</w:t>
      </w:r>
      <w:r w:rsidR="00875D54" w:rsidRPr="00E747E7">
        <w:rPr>
          <w:w w:val="105"/>
        </w:rPr>
        <w:t>hange</w:t>
      </w:r>
      <w:r w:rsidR="002D2D38" w:rsidRPr="00E747E7">
        <w:rPr>
          <w:w w:val="105"/>
        </w:rPr>
        <w:t>s in interest rates do</w:t>
      </w:r>
      <w:r w:rsidR="00875D54" w:rsidRPr="00E747E7">
        <w:rPr>
          <w:w w:val="105"/>
        </w:rPr>
        <w:t xml:space="preserve"> not affect existing </w:t>
      </w:r>
      <w:r w:rsidR="00A545B9">
        <w:rPr>
          <w:w w:val="105"/>
        </w:rPr>
        <w:t xml:space="preserve">Suspended </w:t>
      </w:r>
      <w:r w:rsidR="000419FB" w:rsidRPr="00E747E7">
        <w:rPr>
          <w:w w:val="105"/>
        </w:rPr>
        <w:t>Withdrawable Share</w:t>
      </w:r>
      <w:r w:rsidR="00875D54" w:rsidRPr="00E747E7">
        <w:rPr>
          <w:w w:val="105"/>
        </w:rPr>
        <w:t>s</w:t>
      </w:r>
      <w:r w:rsidRPr="00E747E7">
        <w:rPr>
          <w:w w:val="105"/>
        </w:rPr>
        <w:t>.</w:t>
      </w:r>
    </w:p>
    <w:p w14:paraId="33A91253" w14:textId="77777777" w:rsidR="00DD6D74" w:rsidRDefault="00DD6D74">
      <w:pPr>
        <w:widowControl/>
        <w:autoSpaceDE/>
        <w:autoSpaceDN/>
        <w:spacing w:after="160" w:line="259" w:lineRule="auto"/>
        <w:rPr>
          <w:w w:val="105"/>
        </w:rPr>
      </w:pPr>
      <w:r>
        <w:rPr>
          <w:w w:val="105"/>
        </w:rPr>
        <w:br w:type="page"/>
      </w:r>
    </w:p>
    <w:p w14:paraId="55179B32" w14:textId="77777777" w:rsidR="00DD6D74" w:rsidRPr="00DD6D74" w:rsidRDefault="00DD6D74" w:rsidP="00DD6D74">
      <w:pPr>
        <w:widowControl/>
        <w:autoSpaceDE/>
        <w:autoSpaceDN/>
        <w:spacing w:after="160"/>
        <w:jc w:val="both"/>
        <w:rPr>
          <w:rFonts w:eastAsiaTheme="minorHAnsi"/>
          <w:b/>
          <w:sz w:val="24"/>
          <w:szCs w:val="24"/>
          <w:lang w:val="en-GB"/>
        </w:rPr>
      </w:pPr>
      <w:r w:rsidRPr="00DD6D74">
        <w:rPr>
          <w:rFonts w:eastAsiaTheme="minorHAnsi"/>
          <w:b/>
          <w:sz w:val="24"/>
          <w:szCs w:val="24"/>
          <w:lang w:val="en-GB"/>
        </w:rPr>
        <w:lastRenderedPageBreak/>
        <w:t>Appendix A</w:t>
      </w:r>
    </w:p>
    <w:p w14:paraId="05A9B445" w14:textId="77777777" w:rsidR="00DD6D74" w:rsidRPr="00DD6D74" w:rsidRDefault="00DD6D74" w:rsidP="00DD6D74">
      <w:pPr>
        <w:spacing w:before="93"/>
        <w:jc w:val="both"/>
        <w:outlineLvl w:val="3"/>
        <w:rPr>
          <w:b/>
          <w:bCs/>
        </w:rPr>
      </w:pPr>
      <w:r w:rsidRPr="00DD6D74">
        <w:rPr>
          <w:b/>
          <w:bCs/>
          <w:w w:val="105"/>
        </w:rPr>
        <w:t>Documentation required</w:t>
      </w:r>
    </w:p>
    <w:p w14:paraId="5A756C25" w14:textId="77777777" w:rsidR="00DD6D74" w:rsidRPr="00DD6D74" w:rsidRDefault="00DD6D74" w:rsidP="00DD6D74">
      <w:pPr>
        <w:spacing w:before="233" w:line="249" w:lineRule="auto"/>
        <w:ind w:hanging="3"/>
        <w:jc w:val="both"/>
        <w:outlineLvl w:val="4"/>
      </w:pPr>
      <w:r w:rsidRPr="00DD6D74">
        <w:rPr>
          <w:w w:val="105"/>
        </w:rPr>
        <w:t xml:space="preserve">We will need you to provide 2 </w:t>
      </w:r>
      <w:r w:rsidRPr="00DD6D74">
        <w:rPr>
          <w:b/>
          <w:w w:val="105"/>
        </w:rPr>
        <w:t xml:space="preserve">original </w:t>
      </w:r>
      <w:r w:rsidRPr="00DD6D74">
        <w:rPr>
          <w:w w:val="105"/>
        </w:rPr>
        <w:t>documents from the lists shown below, one from each list.</w:t>
      </w:r>
      <w:r w:rsidRPr="00DD6D74">
        <w:rPr>
          <w:spacing w:val="-11"/>
          <w:w w:val="105"/>
        </w:rPr>
        <w:t xml:space="preserve"> </w:t>
      </w:r>
      <w:r w:rsidRPr="00DD6D74">
        <w:rPr>
          <w:w w:val="105"/>
        </w:rPr>
        <w:t>Once</w:t>
      </w:r>
      <w:r w:rsidRPr="00DD6D74">
        <w:rPr>
          <w:spacing w:val="-12"/>
          <w:w w:val="105"/>
        </w:rPr>
        <w:t xml:space="preserve"> </w:t>
      </w:r>
      <w:r w:rsidRPr="00DD6D74">
        <w:rPr>
          <w:w w:val="105"/>
        </w:rPr>
        <w:t>we</w:t>
      </w:r>
      <w:r w:rsidRPr="00DD6D74">
        <w:rPr>
          <w:spacing w:val="-12"/>
          <w:w w:val="105"/>
        </w:rPr>
        <w:t xml:space="preserve"> </w:t>
      </w:r>
      <w:r w:rsidRPr="00DD6D74">
        <w:rPr>
          <w:w w:val="105"/>
        </w:rPr>
        <w:t>have</w:t>
      </w:r>
      <w:r w:rsidRPr="00DD6D74">
        <w:rPr>
          <w:spacing w:val="-13"/>
          <w:w w:val="105"/>
        </w:rPr>
        <w:t xml:space="preserve"> </w:t>
      </w:r>
      <w:r w:rsidRPr="00DD6D74">
        <w:rPr>
          <w:w w:val="105"/>
        </w:rPr>
        <w:t>checked</w:t>
      </w:r>
      <w:r w:rsidRPr="00DD6D74">
        <w:rPr>
          <w:spacing w:val="-6"/>
          <w:w w:val="105"/>
        </w:rPr>
        <w:t xml:space="preserve"> </w:t>
      </w:r>
      <w:r w:rsidRPr="00DD6D74">
        <w:rPr>
          <w:w w:val="105"/>
        </w:rPr>
        <w:t>them</w:t>
      </w:r>
      <w:r w:rsidRPr="00DD6D74">
        <w:rPr>
          <w:spacing w:val="-6"/>
          <w:w w:val="105"/>
        </w:rPr>
        <w:t xml:space="preserve"> </w:t>
      </w:r>
      <w:r w:rsidRPr="00DD6D74">
        <w:rPr>
          <w:w w:val="105"/>
        </w:rPr>
        <w:t>your</w:t>
      </w:r>
      <w:r w:rsidRPr="00DD6D74">
        <w:rPr>
          <w:spacing w:val="-9"/>
          <w:w w:val="105"/>
        </w:rPr>
        <w:t xml:space="preserve"> </w:t>
      </w:r>
      <w:r w:rsidRPr="00DD6D74">
        <w:rPr>
          <w:w w:val="105"/>
        </w:rPr>
        <w:t>documents will</w:t>
      </w:r>
      <w:r w:rsidRPr="00DD6D74">
        <w:rPr>
          <w:spacing w:val="-17"/>
          <w:w w:val="105"/>
        </w:rPr>
        <w:t xml:space="preserve"> </w:t>
      </w:r>
      <w:r w:rsidRPr="00DD6D74">
        <w:rPr>
          <w:w w:val="105"/>
        </w:rPr>
        <w:t>be</w:t>
      </w:r>
      <w:r w:rsidRPr="00DD6D74">
        <w:rPr>
          <w:spacing w:val="-12"/>
          <w:w w:val="105"/>
        </w:rPr>
        <w:t xml:space="preserve"> </w:t>
      </w:r>
      <w:r w:rsidRPr="00DD6D74">
        <w:rPr>
          <w:w w:val="105"/>
        </w:rPr>
        <w:t>returned</w:t>
      </w:r>
      <w:r w:rsidRPr="00DD6D74">
        <w:rPr>
          <w:spacing w:val="-1"/>
          <w:w w:val="105"/>
        </w:rPr>
        <w:t xml:space="preserve"> </w:t>
      </w:r>
      <w:r w:rsidRPr="00DD6D74">
        <w:rPr>
          <w:w w:val="105"/>
        </w:rPr>
        <w:t>to</w:t>
      </w:r>
      <w:r w:rsidRPr="00DD6D74">
        <w:rPr>
          <w:spacing w:val="-13"/>
          <w:w w:val="105"/>
        </w:rPr>
        <w:t xml:space="preserve"> </w:t>
      </w:r>
      <w:r w:rsidRPr="00DD6D74">
        <w:rPr>
          <w:w w:val="105"/>
        </w:rPr>
        <w:t>you</w:t>
      </w:r>
      <w:r w:rsidRPr="00DD6D74">
        <w:rPr>
          <w:spacing w:val="-17"/>
          <w:w w:val="105"/>
        </w:rPr>
        <w:t xml:space="preserve"> </w:t>
      </w:r>
      <w:r w:rsidRPr="00DD6D74">
        <w:rPr>
          <w:w w:val="105"/>
        </w:rPr>
        <w:t>by</w:t>
      </w:r>
      <w:r w:rsidRPr="00DD6D74">
        <w:rPr>
          <w:spacing w:val="-11"/>
          <w:w w:val="105"/>
        </w:rPr>
        <w:t xml:space="preserve"> </w:t>
      </w:r>
      <w:r w:rsidRPr="00DD6D74">
        <w:rPr>
          <w:w w:val="105"/>
        </w:rPr>
        <w:t>recorded</w:t>
      </w:r>
      <w:r w:rsidRPr="00DD6D74">
        <w:rPr>
          <w:spacing w:val="2"/>
          <w:w w:val="105"/>
        </w:rPr>
        <w:t xml:space="preserve"> </w:t>
      </w:r>
      <w:r w:rsidRPr="00DD6D74">
        <w:rPr>
          <w:w w:val="105"/>
        </w:rPr>
        <w:t>delivery.</w:t>
      </w:r>
    </w:p>
    <w:p w14:paraId="65C2A04E" w14:textId="77777777" w:rsidR="00DD6D74" w:rsidRPr="00DD6D74" w:rsidRDefault="00DD6D74" w:rsidP="00DD6D74">
      <w:pPr>
        <w:spacing w:before="4"/>
        <w:jc w:val="both"/>
      </w:pPr>
    </w:p>
    <w:p w14:paraId="768CBA82" w14:textId="77777777" w:rsidR="00DD6D74" w:rsidRPr="00DD6D74" w:rsidRDefault="00DD6D74" w:rsidP="00DD6D74">
      <w:pPr>
        <w:widowControl/>
        <w:autoSpaceDE/>
        <w:autoSpaceDN/>
        <w:spacing w:after="160" w:line="276" w:lineRule="auto"/>
        <w:ind w:hanging="3"/>
        <w:jc w:val="both"/>
        <w:rPr>
          <w:rFonts w:eastAsiaTheme="minorHAnsi"/>
          <w:b/>
          <w:lang w:val="en-GB"/>
        </w:rPr>
      </w:pPr>
      <w:r w:rsidRPr="00DD6D74">
        <w:rPr>
          <w:rFonts w:eastAsiaTheme="minorHAnsi"/>
          <w:b/>
          <w:w w:val="105"/>
          <w:lang w:val="en-GB"/>
        </w:rPr>
        <w:t>**Please note that you cannot use the same document to confirm both your name and address.</w:t>
      </w:r>
    </w:p>
    <w:p w14:paraId="0FDBF5D4" w14:textId="77777777" w:rsidR="00DD6D74" w:rsidRPr="00DD6D74" w:rsidRDefault="00DD6D74" w:rsidP="00DD6D74">
      <w:pPr>
        <w:jc w:val="both"/>
        <w:rPr>
          <w:b/>
        </w:rPr>
      </w:pPr>
    </w:p>
    <w:p w14:paraId="04728F60" w14:textId="77777777" w:rsidR="00DD6D74" w:rsidRPr="00DD6D74" w:rsidRDefault="00DD6D74" w:rsidP="00DD6D74">
      <w:pPr>
        <w:spacing w:before="154"/>
        <w:jc w:val="both"/>
        <w:outlineLvl w:val="7"/>
        <w:rPr>
          <w:b/>
          <w:bCs/>
        </w:rPr>
      </w:pPr>
      <w:r w:rsidRPr="00DD6D74">
        <w:rPr>
          <w:b/>
          <w:bCs/>
          <w:w w:val="105"/>
        </w:rPr>
        <w:t>To confirm your name</w:t>
      </w:r>
    </w:p>
    <w:p w14:paraId="39F302AF" w14:textId="77777777" w:rsidR="00DD6D74" w:rsidRPr="00DD6D74" w:rsidRDefault="00DD6D74" w:rsidP="00DD6D74">
      <w:pPr>
        <w:spacing w:before="6"/>
        <w:jc w:val="both"/>
        <w:rPr>
          <w:b/>
        </w:rPr>
      </w:pPr>
    </w:p>
    <w:p w14:paraId="3ABABEE1"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 passport</w:t>
      </w:r>
    </w:p>
    <w:p w14:paraId="29398645"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 UK or European Photo Card driving licence (full or</w:t>
      </w:r>
      <w:r w:rsidRPr="00DD6D74">
        <w:rPr>
          <w:spacing w:val="-31"/>
          <w:w w:val="110"/>
        </w:rPr>
        <w:t xml:space="preserve"> </w:t>
      </w:r>
      <w:r w:rsidRPr="00DD6D74">
        <w:rPr>
          <w:w w:val="110"/>
        </w:rPr>
        <w:t>provisional)</w:t>
      </w:r>
    </w:p>
    <w:p w14:paraId="1EE0D850"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w:t>
      </w:r>
      <w:r w:rsidRPr="00DD6D74">
        <w:rPr>
          <w:spacing w:val="-2"/>
          <w:w w:val="110"/>
        </w:rPr>
        <w:t xml:space="preserve"> </w:t>
      </w:r>
      <w:r w:rsidRPr="00DD6D74">
        <w:rPr>
          <w:w w:val="110"/>
        </w:rPr>
        <w:t>UK</w:t>
      </w:r>
      <w:r w:rsidRPr="00DD6D74">
        <w:rPr>
          <w:spacing w:val="-6"/>
          <w:w w:val="110"/>
        </w:rPr>
        <w:t xml:space="preserve"> </w:t>
      </w:r>
      <w:r w:rsidRPr="00DD6D74">
        <w:rPr>
          <w:w w:val="110"/>
        </w:rPr>
        <w:t>(old</w:t>
      </w:r>
      <w:r w:rsidRPr="00DD6D74">
        <w:rPr>
          <w:spacing w:val="-8"/>
          <w:w w:val="110"/>
        </w:rPr>
        <w:t xml:space="preserve"> </w:t>
      </w:r>
      <w:r w:rsidRPr="00DD6D74">
        <w:rPr>
          <w:w w:val="110"/>
        </w:rPr>
        <w:t>paper</w:t>
      </w:r>
      <w:r w:rsidRPr="00DD6D74">
        <w:rPr>
          <w:spacing w:val="-2"/>
          <w:w w:val="110"/>
        </w:rPr>
        <w:t xml:space="preserve"> </w:t>
      </w:r>
      <w:r w:rsidRPr="00DD6D74">
        <w:rPr>
          <w:w w:val="110"/>
        </w:rPr>
        <w:t>style)</w:t>
      </w:r>
      <w:r w:rsidRPr="00DD6D74">
        <w:rPr>
          <w:spacing w:val="-1"/>
          <w:w w:val="110"/>
        </w:rPr>
        <w:t xml:space="preserve"> </w:t>
      </w:r>
      <w:r w:rsidRPr="00DD6D74">
        <w:rPr>
          <w:w w:val="110"/>
        </w:rPr>
        <w:t>full</w:t>
      </w:r>
      <w:r w:rsidRPr="00DD6D74">
        <w:rPr>
          <w:spacing w:val="-8"/>
          <w:w w:val="110"/>
        </w:rPr>
        <w:t xml:space="preserve"> </w:t>
      </w:r>
      <w:r w:rsidRPr="00DD6D74">
        <w:rPr>
          <w:w w:val="110"/>
        </w:rPr>
        <w:t>driving licence</w:t>
      </w:r>
      <w:r w:rsidRPr="00DD6D74">
        <w:rPr>
          <w:spacing w:val="-11"/>
          <w:w w:val="110"/>
        </w:rPr>
        <w:t xml:space="preserve"> </w:t>
      </w:r>
      <w:r w:rsidRPr="00DD6D74">
        <w:rPr>
          <w:w w:val="110"/>
        </w:rPr>
        <w:t>(old</w:t>
      </w:r>
      <w:r w:rsidRPr="00DD6D74">
        <w:rPr>
          <w:spacing w:val="-8"/>
          <w:w w:val="110"/>
        </w:rPr>
        <w:t xml:space="preserve"> </w:t>
      </w:r>
      <w:r w:rsidRPr="00DD6D74">
        <w:rPr>
          <w:w w:val="110"/>
        </w:rPr>
        <w:t>style</w:t>
      </w:r>
      <w:r w:rsidRPr="00DD6D74">
        <w:rPr>
          <w:spacing w:val="-5"/>
          <w:w w:val="110"/>
        </w:rPr>
        <w:t xml:space="preserve"> </w:t>
      </w:r>
      <w:r w:rsidRPr="00DD6D74">
        <w:rPr>
          <w:w w:val="110"/>
        </w:rPr>
        <w:t>provisional</w:t>
      </w:r>
      <w:r w:rsidRPr="00DD6D74">
        <w:rPr>
          <w:spacing w:val="6"/>
          <w:w w:val="110"/>
        </w:rPr>
        <w:t xml:space="preserve"> </w:t>
      </w:r>
      <w:r w:rsidRPr="00DD6D74">
        <w:rPr>
          <w:w w:val="110"/>
        </w:rPr>
        <w:t>is</w:t>
      </w:r>
      <w:r w:rsidRPr="00DD6D74">
        <w:rPr>
          <w:spacing w:val="-4"/>
          <w:w w:val="110"/>
        </w:rPr>
        <w:t xml:space="preserve"> </w:t>
      </w:r>
      <w:r w:rsidRPr="00DD6D74">
        <w:rPr>
          <w:w w:val="110"/>
        </w:rPr>
        <w:t>not acceptable)</w:t>
      </w:r>
    </w:p>
    <w:p w14:paraId="32D74756"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Current revenue tax notifications eg tax assessment, statement and notice of coding (P45s and P60s</w:t>
      </w:r>
      <w:r w:rsidRPr="00DD6D74">
        <w:rPr>
          <w:spacing w:val="8"/>
          <w:w w:val="110"/>
        </w:rPr>
        <w:t xml:space="preserve"> </w:t>
      </w:r>
      <w:r w:rsidRPr="00DD6D74">
        <w:rPr>
          <w:w w:val="110"/>
        </w:rPr>
        <w:t>are</w:t>
      </w:r>
      <w:r w:rsidRPr="00DD6D74">
        <w:t xml:space="preserve"> </w:t>
      </w:r>
      <w:r w:rsidRPr="00DD6D74">
        <w:rPr>
          <w:b/>
          <w:w w:val="110"/>
        </w:rPr>
        <w:t xml:space="preserve">not </w:t>
      </w:r>
      <w:r w:rsidRPr="00DD6D74">
        <w:rPr>
          <w:w w:val="110"/>
        </w:rPr>
        <w:t>acceptable)</w:t>
      </w:r>
    </w:p>
    <w:p w14:paraId="07D872A8"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noProof/>
          <w:lang w:val="en-GB" w:eastAsia="en-GB"/>
        </w:rPr>
        <mc:AlternateContent>
          <mc:Choice Requires="wps">
            <w:drawing>
              <wp:anchor distT="0" distB="0" distL="114300" distR="114300" simplePos="0" relativeHeight="251661312" behindDoc="0" locked="0" layoutInCell="1" allowOverlap="1" wp14:anchorId="30C3A63B" wp14:editId="5CCCFE39">
                <wp:simplePos x="0" y="0"/>
                <wp:positionH relativeFrom="page">
                  <wp:posOffset>7539355</wp:posOffset>
                </wp:positionH>
                <wp:positionV relativeFrom="paragraph">
                  <wp:posOffset>6002655</wp:posOffset>
                </wp:positionV>
                <wp:extent cx="0" cy="0"/>
                <wp:effectExtent l="5080" t="5934710" r="13970" b="59353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5F77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65pt,472.65pt" to="593.65pt,4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" strokeweight=".25461mm">
                <w10:wrap anchorx="page"/>
              </v:line>
            </w:pict>
          </mc:Fallback>
        </mc:AlternateContent>
      </w:r>
      <w:r w:rsidRPr="00DD6D74">
        <w:rPr>
          <w:w w:val="110"/>
        </w:rPr>
        <w:t>Current benefits book or original notification letter confirming your right to benefits or state</w:t>
      </w:r>
      <w:r w:rsidRPr="00DD6D74">
        <w:rPr>
          <w:spacing w:val="-1"/>
          <w:w w:val="110"/>
        </w:rPr>
        <w:t xml:space="preserve"> </w:t>
      </w:r>
      <w:r w:rsidRPr="00DD6D74">
        <w:rPr>
          <w:w w:val="110"/>
        </w:rPr>
        <w:t>pension</w:t>
      </w:r>
    </w:p>
    <w:p w14:paraId="15B3444A" w14:textId="77777777" w:rsidR="00DD6D74" w:rsidRPr="00DD6D74" w:rsidRDefault="00DD6D74" w:rsidP="00DD6D74">
      <w:pPr>
        <w:widowControl/>
        <w:numPr>
          <w:ilvl w:val="0"/>
          <w:numId w:val="1"/>
        </w:numPr>
        <w:tabs>
          <w:tab w:val="left" w:pos="922"/>
        </w:tabs>
        <w:autoSpaceDE/>
        <w:autoSpaceDN/>
        <w:spacing w:after="160" w:line="259" w:lineRule="auto"/>
        <w:jc w:val="both"/>
      </w:pPr>
      <w:r w:rsidRPr="00DD6D74">
        <w:rPr>
          <w:w w:val="110"/>
        </w:rPr>
        <w:t>Construction Industry sub-contractor's photo registration card or certificate: CIS(P), CIS(T), CIS5 or</w:t>
      </w:r>
      <w:r w:rsidRPr="00DD6D74">
        <w:rPr>
          <w:spacing w:val="10"/>
          <w:w w:val="110"/>
        </w:rPr>
        <w:t xml:space="preserve"> </w:t>
      </w:r>
      <w:r w:rsidRPr="00DD6D74">
        <w:rPr>
          <w:w w:val="110"/>
        </w:rPr>
        <w:t>CIS6</w:t>
      </w:r>
      <w:r w:rsidRPr="00DD6D74">
        <w:t xml:space="preserve"> </w:t>
      </w:r>
      <w:r w:rsidRPr="00DD6D74">
        <w:rPr>
          <w:w w:val="110"/>
        </w:rPr>
        <w:t>(issued by HM Revenue &amp; Customs)</w:t>
      </w:r>
    </w:p>
    <w:p w14:paraId="194F99A3" w14:textId="77777777" w:rsidR="00DD6D74" w:rsidRPr="00DD6D74" w:rsidRDefault="00DD6D74" w:rsidP="00DD6D74">
      <w:pPr>
        <w:jc w:val="both"/>
      </w:pPr>
    </w:p>
    <w:p w14:paraId="1DC5B206" w14:textId="77777777" w:rsidR="00DD6D74" w:rsidRPr="00DD6D74" w:rsidRDefault="00DD6D74" w:rsidP="00DD6D74">
      <w:pPr>
        <w:spacing w:before="1"/>
        <w:jc w:val="both"/>
      </w:pPr>
    </w:p>
    <w:p w14:paraId="444B3F4F" w14:textId="77777777" w:rsidR="00DD6D74" w:rsidRPr="00DD6D74" w:rsidRDefault="00DD6D74" w:rsidP="00DD6D74">
      <w:pPr>
        <w:jc w:val="both"/>
        <w:outlineLvl w:val="7"/>
        <w:rPr>
          <w:b/>
          <w:bCs/>
        </w:rPr>
      </w:pPr>
      <w:r w:rsidRPr="00DD6D74">
        <w:rPr>
          <w:b/>
          <w:bCs/>
          <w:w w:val="105"/>
        </w:rPr>
        <w:t>To confirm your address</w:t>
      </w:r>
    </w:p>
    <w:p w14:paraId="15C89D35" w14:textId="77777777" w:rsidR="00DD6D74" w:rsidRPr="00DD6D74" w:rsidRDefault="00DD6D74" w:rsidP="00DD6D74">
      <w:pPr>
        <w:spacing w:before="8"/>
        <w:jc w:val="both"/>
        <w:rPr>
          <w:b/>
        </w:rPr>
      </w:pPr>
    </w:p>
    <w:p w14:paraId="4C43B61F" w14:textId="77777777" w:rsidR="00DD6D74" w:rsidRPr="00DD6D74" w:rsidRDefault="00DD6D74" w:rsidP="00DD6D74">
      <w:pPr>
        <w:widowControl/>
        <w:numPr>
          <w:ilvl w:val="0"/>
          <w:numId w:val="2"/>
        </w:numPr>
        <w:tabs>
          <w:tab w:val="left" w:pos="924"/>
        </w:tabs>
        <w:autoSpaceDE/>
        <w:autoSpaceDN/>
        <w:spacing w:after="160" w:line="259" w:lineRule="auto"/>
        <w:jc w:val="both"/>
      </w:pPr>
      <w:r w:rsidRPr="00DD6D74">
        <w:rPr>
          <w:w w:val="110"/>
        </w:rPr>
        <w:t>Recent systems generated or signed documentation from a regulated financial services sector firm indicating that the account/investment/insurance relationship exists and which contains your current</w:t>
      </w:r>
      <w:r w:rsidRPr="00DD6D74">
        <w:rPr>
          <w:spacing w:val="-11"/>
          <w:w w:val="110"/>
        </w:rPr>
        <w:t xml:space="preserve"> </w:t>
      </w:r>
      <w:r w:rsidRPr="00DD6D74">
        <w:rPr>
          <w:w w:val="110"/>
        </w:rPr>
        <w:t>address</w:t>
      </w:r>
    </w:p>
    <w:p w14:paraId="5CAEA21F" w14:textId="77777777" w:rsidR="00DD6D74" w:rsidRPr="00DD6D74" w:rsidRDefault="00DD6D74" w:rsidP="00DD6D74">
      <w:pPr>
        <w:widowControl/>
        <w:numPr>
          <w:ilvl w:val="0"/>
          <w:numId w:val="2"/>
        </w:numPr>
        <w:tabs>
          <w:tab w:val="left" w:pos="922"/>
        </w:tabs>
        <w:autoSpaceDE/>
        <w:autoSpaceDN/>
        <w:spacing w:before="7" w:after="160" w:line="259" w:lineRule="auto"/>
        <w:jc w:val="both"/>
      </w:pPr>
      <w:r w:rsidRPr="00DD6D74">
        <w:rPr>
          <w:w w:val="110"/>
        </w:rPr>
        <w:t>Current local authority tax</w:t>
      </w:r>
      <w:r w:rsidRPr="00DD6D74">
        <w:rPr>
          <w:spacing w:val="5"/>
          <w:w w:val="110"/>
        </w:rPr>
        <w:t xml:space="preserve"> </w:t>
      </w:r>
      <w:r w:rsidRPr="00DD6D74">
        <w:rPr>
          <w:w w:val="110"/>
        </w:rPr>
        <w:t>bill</w:t>
      </w:r>
    </w:p>
    <w:p w14:paraId="328E5774" w14:textId="77777777" w:rsidR="00DD6D74" w:rsidRPr="00DD6D74" w:rsidRDefault="00DD6D74" w:rsidP="00DD6D74">
      <w:pPr>
        <w:widowControl/>
        <w:numPr>
          <w:ilvl w:val="0"/>
          <w:numId w:val="2"/>
        </w:numPr>
        <w:tabs>
          <w:tab w:val="left" w:pos="922"/>
        </w:tabs>
        <w:autoSpaceDE/>
        <w:autoSpaceDN/>
        <w:spacing w:after="160" w:line="259" w:lineRule="auto"/>
        <w:jc w:val="both"/>
      </w:pPr>
      <w:r w:rsidRPr="00DD6D74">
        <w:rPr>
          <w:w w:val="110"/>
        </w:rPr>
        <w:t>Current UK or European Photo Card driving licence (full or</w:t>
      </w:r>
      <w:r w:rsidRPr="00DD6D74">
        <w:rPr>
          <w:spacing w:val="-43"/>
          <w:w w:val="110"/>
        </w:rPr>
        <w:t xml:space="preserve"> </w:t>
      </w:r>
      <w:r w:rsidRPr="00DD6D74">
        <w:rPr>
          <w:w w:val="110"/>
        </w:rPr>
        <w:t>provisional)</w:t>
      </w:r>
    </w:p>
    <w:p w14:paraId="19BDCEF7" w14:textId="77777777" w:rsidR="00DD6D74" w:rsidRPr="00DD6D74" w:rsidRDefault="00DD6D74" w:rsidP="00DD6D74">
      <w:pPr>
        <w:widowControl/>
        <w:numPr>
          <w:ilvl w:val="0"/>
          <w:numId w:val="2"/>
        </w:numPr>
        <w:tabs>
          <w:tab w:val="left" w:pos="922"/>
        </w:tabs>
        <w:autoSpaceDE/>
        <w:autoSpaceDN/>
        <w:spacing w:before="8" w:after="160" w:line="259" w:lineRule="auto"/>
        <w:jc w:val="both"/>
        <w:rPr>
          <w:w w:val="110"/>
        </w:rPr>
      </w:pPr>
      <w:r w:rsidRPr="00DD6D74">
        <w:rPr>
          <w:w w:val="110"/>
        </w:rPr>
        <w:t>Current</w:t>
      </w:r>
      <w:r w:rsidRPr="00DD6D74">
        <w:rPr>
          <w:spacing w:val="-7"/>
          <w:w w:val="110"/>
        </w:rPr>
        <w:t xml:space="preserve"> </w:t>
      </w:r>
      <w:r w:rsidRPr="00DD6D74">
        <w:rPr>
          <w:w w:val="110"/>
        </w:rPr>
        <w:t>UK</w:t>
      </w:r>
      <w:r w:rsidRPr="00DD6D74">
        <w:rPr>
          <w:spacing w:val="-10"/>
          <w:w w:val="110"/>
        </w:rPr>
        <w:t xml:space="preserve"> </w:t>
      </w:r>
      <w:r w:rsidRPr="00DD6D74">
        <w:rPr>
          <w:w w:val="110"/>
        </w:rPr>
        <w:t>(old</w:t>
      </w:r>
      <w:r w:rsidRPr="00DD6D74">
        <w:rPr>
          <w:spacing w:val="-12"/>
          <w:w w:val="110"/>
        </w:rPr>
        <w:t xml:space="preserve"> </w:t>
      </w:r>
      <w:r w:rsidRPr="00DD6D74">
        <w:rPr>
          <w:w w:val="110"/>
        </w:rPr>
        <w:t>paper style)</w:t>
      </w:r>
      <w:r w:rsidRPr="00DD6D74">
        <w:rPr>
          <w:spacing w:val="-8"/>
          <w:w w:val="110"/>
        </w:rPr>
        <w:t xml:space="preserve"> </w:t>
      </w:r>
      <w:r w:rsidRPr="00DD6D74">
        <w:rPr>
          <w:w w:val="110"/>
        </w:rPr>
        <w:t>full</w:t>
      </w:r>
      <w:r w:rsidRPr="00DD6D74">
        <w:rPr>
          <w:spacing w:val="-12"/>
          <w:w w:val="110"/>
        </w:rPr>
        <w:t xml:space="preserve"> </w:t>
      </w:r>
      <w:r w:rsidRPr="00DD6D74">
        <w:rPr>
          <w:w w:val="110"/>
        </w:rPr>
        <w:t>driving</w:t>
      </w:r>
      <w:r w:rsidRPr="00DD6D74">
        <w:rPr>
          <w:spacing w:val="-4"/>
          <w:w w:val="110"/>
        </w:rPr>
        <w:t xml:space="preserve"> </w:t>
      </w:r>
      <w:r w:rsidRPr="00DD6D74">
        <w:rPr>
          <w:w w:val="110"/>
        </w:rPr>
        <w:t>licence</w:t>
      </w:r>
      <w:r w:rsidRPr="00DD6D74">
        <w:rPr>
          <w:spacing w:val="-7"/>
          <w:w w:val="110"/>
        </w:rPr>
        <w:t xml:space="preserve"> </w:t>
      </w:r>
      <w:r w:rsidRPr="00DD6D74">
        <w:rPr>
          <w:w w:val="110"/>
        </w:rPr>
        <w:t>(old</w:t>
      </w:r>
      <w:r w:rsidRPr="00DD6D74">
        <w:rPr>
          <w:spacing w:val="-4"/>
          <w:w w:val="110"/>
        </w:rPr>
        <w:t xml:space="preserve"> </w:t>
      </w:r>
      <w:r w:rsidRPr="00DD6D74">
        <w:rPr>
          <w:w w:val="110"/>
        </w:rPr>
        <w:t>style</w:t>
      </w:r>
      <w:r w:rsidRPr="00DD6D74">
        <w:rPr>
          <w:spacing w:val="-10"/>
          <w:w w:val="110"/>
        </w:rPr>
        <w:t xml:space="preserve"> </w:t>
      </w:r>
      <w:r w:rsidRPr="00DD6D74">
        <w:rPr>
          <w:w w:val="110"/>
        </w:rPr>
        <w:t>provisional is</w:t>
      </w:r>
      <w:r w:rsidRPr="00DD6D74">
        <w:rPr>
          <w:spacing w:val="-8"/>
          <w:w w:val="110"/>
        </w:rPr>
        <w:t xml:space="preserve"> </w:t>
      </w:r>
      <w:r w:rsidRPr="00DD6D74">
        <w:rPr>
          <w:w w:val="110"/>
        </w:rPr>
        <w:t>not</w:t>
      </w:r>
      <w:r w:rsidRPr="00DD6D74">
        <w:rPr>
          <w:spacing w:val="-5"/>
          <w:w w:val="110"/>
        </w:rPr>
        <w:t xml:space="preserve"> </w:t>
      </w:r>
      <w:r w:rsidRPr="00DD6D74">
        <w:rPr>
          <w:w w:val="110"/>
        </w:rPr>
        <w:t xml:space="preserve">acceptable) </w:t>
      </w:r>
    </w:p>
    <w:p w14:paraId="21B99AB2" w14:textId="77777777" w:rsidR="00DD6D74" w:rsidRPr="00DD6D74" w:rsidRDefault="00DD6D74" w:rsidP="00DD6D74">
      <w:pPr>
        <w:widowControl/>
        <w:numPr>
          <w:ilvl w:val="0"/>
          <w:numId w:val="2"/>
        </w:numPr>
        <w:tabs>
          <w:tab w:val="left" w:pos="922"/>
        </w:tabs>
        <w:autoSpaceDE/>
        <w:autoSpaceDN/>
        <w:spacing w:before="8" w:after="160" w:line="259" w:lineRule="auto"/>
        <w:jc w:val="both"/>
        <w:rPr>
          <w:w w:val="110"/>
        </w:rPr>
      </w:pPr>
      <w:r w:rsidRPr="00DD6D74">
        <w:rPr>
          <w:w w:val="110"/>
        </w:rPr>
        <w:t xml:space="preserve">A recent (not more than 3 months old) utility bill (Excludes all mobile telephone bills) </w:t>
      </w:r>
    </w:p>
    <w:p w14:paraId="687064A5" w14:textId="77777777" w:rsidR="00DD6D74" w:rsidRPr="00DD6D74" w:rsidRDefault="00DD6D74" w:rsidP="00DD6D74">
      <w:pPr>
        <w:widowControl/>
        <w:numPr>
          <w:ilvl w:val="0"/>
          <w:numId w:val="2"/>
        </w:numPr>
        <w:tabs>
          <w:tab w:val="left" w:pos="922"/>
        </w:tabs>
        <w:autoSpaceDE/>
        <w:autoSpaceDN/>
        <w:spacing w:before="8" w:after="160" w:line="259" w:lineRule="auto"/>
        <w:jc w:val="both"/>
      </w:pPr>
      <w:r w:rsidRPr="00DD6D74">
        <w:rPr>
          <w:w w:val="110"/>
        </w:rPr>
        <w:t>Current local council rent card or tenancy</w:t>
      </w:r>
      <w:r w:rsidRPr="00DD6D74">
        <w:rPr>
          <w:spacing w:val="-4"/>
          <w:w w:val="110"/>
        </w:rPr>
        <w:t xml:space="preserve"> </w:t>
      </w:r>
      <w:r w:rsidRPr="00DD6D74">
        <w:rPr>
          <w:w w:val="110"/>
        </w:rPr>
        <w:t>agreement</w:t>
      </w:r>
    </w:p>
    <w:p w14:paraId="3AD200CF" w14:textId="77777777" w:rsidR="00DD6D74" w:rsidRPr="00DD6D74" w:rsidRDefault="00DD6D74" w:rsidP="00DD6D74">
      <w:pPr>
        <w:widowControl/>
        <w:numPr>
          <w:ilvl w:val="0"/>
          <w:numId w:val="2"/>
        </w:numPr>
        <w:tabs>
          <w:tab w:val="left" w:pos="929"/>
        </w:tabs>
        <w:autoSpaceDE/>
        <w:autoSpaceDN/>
        <w:spacing w:after="160" w:line="259" w:lineRule="auto"/>
        <w:jc w:val="both"/>
      </w:pPr>
      <w:r w:rsidRPr="00DD6D74">
        <w:rPr>
          <w:w w:val="110"/>
        </w:rPr>
        <w:t>Current benefit book or original notification letter confirming your right to benefits or state</w:t>
      </w:r>
      <w:r w:rsidRPr="00DD6D74">
        <w:rPr>
          <w:spacing w:val="-12"/>
          <w:w w:val="110"/>
        </w:rPr>
        <w:t xml:space="preserve"> </w:t>
      </w:r>
      <w:r w:rsidRPr="00DD6D74">
        <w:rPr>
          <w:w w:val="110"/>
        </w:rPr>
        <w:t>pension</w:t>
      </w:r>
    </w:p>
    <w:p w14:paraId="6ED17476" w14:textId="5658461D" w:rsidR="00291130" w:rsidRPr="00C26262" w:rsidRDefault="00DD6D74" w:rsidP="00DD6D74">
      <w:pPr>
        <w:widowControl/>
        <w:numPr>
          <w:ilvl w:val="0"/>
          <w:numId w:val="2"/>
        </w:numPr>
        <w:tabs>
          <w:tab w:val="left" w:pos="931"/>
        </w:tabs>
        <w:autoSpaceDE/>
        <w:autoSpaceDN/>
        <w:spacing w:after="160" w:line="259" w:lineRule="auto"/>
        <w:jc w:val="both"/>
      </w:pPr>
      <w:r w:rsidRPr="00DD6D74">
        <w:rPr>
          <w:w w:val="110"/>
        </w:rPr>
        <w:t>Revenue correspondence addressed to the applicant at the applicants stated address (provided that</w:t>
      </w:r>
      <w:r w:rsidRPr="00DD6D74">
        <w:rPr>
          <w:spacing w:val="-20"/>
          <w:w w:val="110"/>
        </w:rPr>
        <w:t xml:space="preserve"> </w:t>
      </w:r>
      <w:r w:rsidRPr="00DD6D74">
        <w:rPr>
          <w:w w:val="110"/>
        </w:rPr>
        <w:t>Revenue Tax Notifications have not been used as evidence of proof of name)</w:t>
      </w:r>
    </w:p>
    <w:p w14:paraId="3C1C1291" w14:textId="77777777" w:rsidR="00C26262" w:rsidRPr="00C26262" w:rsidRDefault="00C26262" w:rsidP="00C26262">
      <w:pPr>
        <w:spacing w:before="94" w:line="276" w:lineRule="auto"/>
        <w:jc w:val="center"/>
        <w:outlineLvl w:val="7"/>
        <w:rPr>
          <w:b/>
          <w:bCs/>
          <w:w w:val="105"/>
          <w:u w:val="single"/>
        </w:rPr>
      </w:pPr>
      <w:r w:rsidRPr="00C26262">
        <w:rPr>
          <w:b/>
          <w:bCs/>
          <w:w w:val="105"/>
          <w:u w:val="single"/>
        </w:rPr>
        <w:t xml:space="preserve">Draft Suspended Withdrawable Shares application form </w:t>
      </w:r>
    </w:p>
    <w:p w14:paraId="1C0115C0" w14:textId="77777777" w:rsidR="00C26262" w:rsidRPr="00C26262" w:rsidRDefault="00C26262" w:rsidP="00C26262">
      <w:pPr>
        <w:spacing w:before="94" w:line="276" w:lineRule="auto"/>
        <w:outlineLvl w:val="7"/>
        <w:rPr>
          <w:b/>
          <w:bCs/>
          <w:w w:val="105"/>
        </w:rPr>
      </w:pPr>
    </w:p>
    <w:p w14:paraId="70AC2EC1" w14:textId="77777777" w:rsidR="00C26262" w:rsidRPr="00C26262" w:rsidRDefault="00C26262" w:rsidP="00C26262">
      <w:pPr>
        <w:spacing w:before="94" w:line="276" w:lineRule="auto"/>
        <w:outlineLvl w:val="7"/>
        <w:rPr>
          <w:b/>
          <w:bCs/>
          <w:w w:val="105"/>
        </w:rPr>
      </w:pPr>
      <w:r w:rsidRPr="00C26262">
        <w:rPr>
          <w:b/>
          <w:bCs/>
          <w:w w:val="105"/>
        </w:rPr>
        <w:t>Suspended Withdrawable Shares are only available to members of [  ] Co-operative Society.  Please complete in BLOCK CAPITALS</w:t>
      </w:r>
    </w:p>
    <w:p w14:paraId="188A914F" w14:textId="77777777" w:rsidR="00C26262" w:rsidRPr="00C26262" w:rsidRDefault="00C26262" w:rsidP="00C26262">
      <w:pPr>
        <w:spacing w:before="94" w:line="276" w:lineRule="auto"/>
        <w:outlineLvl w:val="7"/>
        <w:rPr>
          <w:b/>
          <w:bCs/>
        </w:rPr>
      </w:pPr>
    </w:p>
    <w:p w14:paraId="16F54C75" w14:textId="77777777" w:rsidR="00C26262" w:rsidRPr="00C26262" w:rsidRDefault="00C26262" w:rsidP="00C26262">
      <w:pPr>
        <w:numPr>
          <w:ilvl w:val="0"/>
          <w:numId w:val="3"/>
        </w:numPr>
        <w:tabs>
          <w:tab w:val="left" w:pos="759"/>
          <w:tab w:val="left" w:pos="3872"/>
          <w:tab w:val="left" w:pos="4222"/>
        </w:tabs>
        <w:spacing w:line="276" w:lineRule="auto"/>
        <w:ind w:left="567" w:hanging="567"/>
      </w:pPr>
      <w:r w:rsidRPr="00C26262">
        <w:rPr>
          <w:w w:val="105"/>
        </w:rPr>
        <w:t>Mr/Mrs/Miss/Ms/other</w:t>
      </w:r>
      <w:r w:rsidRPr="00C26262">
        <w:rPr>
          <w:spacing w:val="-10"/>
          <w:w w:val="105"/>
        </w:rPr>
        <w:t xml:space="preserve"> </w:t>
      </w:r>
      <w:r w:rsidRPr="00C26262">
        <w:rPr>
          <w:w w:val="105"/>
        </w:rPr>
        <w:t>–</w:t>
      </w:r>
      <w:r w:rsidRPr="00C26262">
        <w:rPr>
          <w:spacing w:val="-3"/>
          <w:w w:val="105"/>
        </w:rPr>
        <w:t xml:space="preserve"> </w:t>
      </w:r>
      <w:r w:rsidRPr="00C26262">
        <w:rPr>
          <w:w w:val="105"/>
        </w:rPr>
        <w:t>specify:</w:t>
      </w:r>
      <w:r w:rsidRPr="00C26262">
        <w:rPr>
          <w:w w:val="105"/>
        </w:rPr>
        <w:tab/>
      </w:r>
      <w:r w:rsidRPr="00C26262">
        <w:rPr>
          <w:w w:val="105"/>
        </w:rPr>
        <w:tab/>
        <w:t>Membership</w:t>
      </w:r>
      <w:r w:rsidRPr="00C26262">
        <w:rPr>
          <w:spacing w:val="15"/>
          <w:w w:val="105"/>
        </w:rPr>
        <w:t xml:space="preserve"> </w:t>
      </w:r>
      <w:r w:rsidRPr="00C26262">
        <w:rPr>
          <w:w w:val="105"/>
        </w:rPr>
        <w:t>No:</w:t>
      </w:r>
    </w:p>
    <w:p w14:paraId="5B82E64A" w14:textId="77777777" w:rsidR="00C26262" w:rsidRPr="00C26262" w:rsidRDefault="00C26262" w:rsidP="00C26262">
      <w:pPr>
        <w:spacing w:before="6" w:line="276" w:lineRule="auto"/>
      </w:pPr>
    </w:p>
    <w:p w14:paraId="47C99127" w14:textId="77777777" w:rsidR="00C26262" w:rsidRPr="00C26262" w:rsidRDefault="00C26262" w:rsidP="00C26262">
      <w:pPr>
        <w:ind w:firstLine="567"/>
        <w:rPr>
          <w:w w:val="110"/>
        </w:rPr>
      </w:pPr>
      <w:r w:rsidRPr="00C26262">
        <w:rPr>
          <w:w w:val="110"/>
        </w:rPr>
        <w:t>Surname</w:t>
      </w:r>
    </w:p>
    <w:p w14:paraId="1AD27111" w14:textId="77777777" w:rsidR="00C26262" w:rsidRPr="00C26262" w:rsidRDefault="00C26262" w:rsidP="00C26262">
      <w:pPr>
        <w:ind w:firstLine="567"/>
        <w:rPr>
          <w:w w:val="110"/>
        </w:rPr>
      </w:pPr>
    </w:p>
    <w:p w14:paraId="1648623C" w14:textId="77777777" w:rsidR="00C26262" w:rsidRPr="00C26262" w:rsidRDefault="00C26262" w:rsidP="00C26262">
      <w:pPr>
        <w:ind w:firstLine="567"/>
        <w:rPr>
          <w:w w:val="110"/>
        </w:rPr>
      </w:pPr>
      <w:r w:rsidRPr="00C26262">
        <w:rPr>
          <w:w w:val="110"/>
        </w:rPr>
        <w:t>First Names</w:t>
      </w:r>
    </w:p>
    <w:p w14:paraId="71ED4F17" w14:textId="77777777" w:rsidR="00C26262" w:rsidRPr="00C26262" w:rsidRDefault="00C26262" w:rsidP="00C26262">
      <w:pPr>
        <w:ind w:firstLine="567"/>
        <w:rPr>
          <w:w w:val="110"/>
        </w:rPr>
      </w:pPr>
    </w:p>
    <w:p w14:paraId="38002782" w14:textId="77777777" w:rsidR="00C26262" w:rsidRPr="00C26262" w:rsidRDefault="00C26262" w:rsidP="00C26262">
      <w:pPr>
        <w:ind w:firstLine="567"/>
        <w:rPr>
          <w:w w:val="110"/>
        </w:rPr>
      </w:pPr>
      <w:r w:rsidRPr="00C26262">
        <w:rPr>
          <w:w w:val="110"/>
        </w:rPr>
        <w:t>Address</w:t>
      </w:r>
      <w:r w:rsidRPr="00C26262">
        <w:rPr>
          <w:w w:val="110"/>
          <w:u w:val="single"/>
        </w:rPr>
        <w:t xml:space="preserve"> </w:t>
      </w:r>
    </w:p>
    <w:p w14:paraId="78F86D55" w14:textId="77777777" w:rsidR="00C26262" w:rsidRPr="00C26262" w:rsidRDefault="00C26262" w:rsidP="00C26262">
      <w:pPr>
        <w:ind w:firstLine="567"/>
        <w:rPr>
          <w:w w:val="110"/>
        </w:rPr>
      </w:pPr>
    </w:p>
    <w:p w14:paraId="6D873E2D" w14:textId="77777777" w:rsidR="00C26262" w:rsidRPr="00C26262" w:rsidRDefault="00C26262" w:rsidP="00C26262">
      <w:pPr>
        <w:ind w:firstLine="567"/>
      </w:pPr>
      <w:r w:rsidRPr="00C26262">
        <w:rPr>
          <w:w w:val="110"/>
        </w:rPr>
        <w:t>Post</w:t>
      </w:r>
      <w:r w:rsidRPr="00C26262">
        <w:rPr>
          <w:spacing w:val="-24"/>
          <w:w w:val="110"/>
        </w:rPr>
        <w:t xml:space="preserve"> </w:t>
      </w:r>
      <w:r w:rsidRPr="00C26262">
        <w:rPr>
          <w:w w:val="110"/>
        </w:rPr>
        <w:t>Code                             Telephone</w:t>
      </w:r>
      <w:r w:rsidRPr="00C26262">
        <w:rPr>
          <w:spacing w:val="-36"/>
          <w:w w:val="110"/>
        </w:rPr>
        <w:t xml:space="preserve"> </w:t>
      </w:r>
      <w:r w:rsidRPr="00C26262">
        <w:rPr>
          <w:w w:val="110"/>
        </w:rPr>
        <w:t>No.</w:t>
      </w:r>
      <w:r w:rsidRPr="00C26262">
        <w:rPr>
          <w:w w:val="110"/>
          <w:u w:val="single"/>
        </w:rPr>
        <w:t xml:space="preserve"> </w:t>
      </w:r>
    </w:p>
    <w:p w14:paraId="78693E8D" w14:textId="77777777" w:rsidR="00C26262" w:rsidRPr="00C26262" w:rsidRDefault="00C26262" w:rsidP="00C26262">
      <w:pPr>
        <w:spacing w:before="7" w:line="276" w:lineRule="auto"/>
      </w:pPr>
    </w:p>
    <w:p w14:paraId="7891B150" w14:textId="77777777" w:rsidR="00C26262" w:rsidRPr="00C26262" w:rsidRDefault="00C26262" w:rsidP="00C26262">
      <w:pPr>
        <w:numPr>
          <w:ilvl w:val="0"/>
          <w:numId w:val="3"/>
        </w:numPr>
        <w:tabs>
          <w:tab w:val="left" w:pos="759"/>
          <w:tab w:val="left" w:pos="3872"/>
          <w:tab w:val="left" w:pos="4222"/>
        </w:tabs>
        <w:spacing w:line="276" w:lineRule="auto"/>
        <w:ind w:left="567" w:hanging="567"/>
        <w:jc w:val="both"/>
      </w:pPr>
      <w:r w:rsidRPr="00C26262">
        <w:rPr>
          <w:noProof/>
          <w:lang w:val="en-GB" w:eastAsia="en-GB"/>
        </w:rPr>
        <mc:AlternateContent>
          <mc:Choice Requires="wps">
            <w:drawing>
              <wp:anchor distT="0" distB="0" distL="114300" distR="114300" simplePos="0" relativeHeight="251663360" behindDoc="0" locked="0" layoutInCell="1" allowOverlap="1" wp14:anchorId="21F6014E" wp14:editId="759CC29B">
                <wp:simplePos x="0" y="0"/>
                <wp:positionH relativeFrom="page">
                  <wp:posOffset>7529830</wp:posOffset>
                </wp:positionH>
                <wp:positionV relativeFrom="paragraph">
                  <wp:posOffset>667385</wp:posOffset>
                </wp:positionV>
                <wp:extent cx="0" cy="0"/>
                <wp:effectExtent l="5080" t="474345" r="13970" b="4787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E5D8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9pt,52.55pt" to="592.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" strokeweight=".25461mm">
                <w10:wrap anchorx="page"/>
              </v:line>
            </w:pict>
          </mc:Fallback>
        </mc:AlternateContent>
      </w:r>
      <w:r w:rsidRPr="00C26262">
        <w:rPr>
          <w:w w:val="105"/>
        </w:rPr>
        <w:t>I wish</w:t>
      </w:r>
      <w:r w:rsidRPr="00C26262">
        <w:rPr>
          <w:spacing w:val="-6"/>
          <w:w w:val="105"/>
        </w:rPr>
        <w:t xml:space="preserve"> </w:t>
      </w:r>
      <w:r w:rsidRPr="00C26262">
        <w:rPr>
          <w:w w:val="105"/>
        </w:rPr>
        <w:t>to</w:t>
      </w:r>
      <w:r w:rsidRPr="00C26262">
        <w:rPr>
          <w:spacing w:val="-11"/>
          <w:w w:val="105"/>
        </w:rPr>
        <w:t xml:space="preserve"> </w:t>
      </w:r>
      <w:r w:rsidRPr="00C26262">
        <w:rPr>
          <w:w w:val="105"/>
        </w:rPr>
        <w:t>place £ [  ] (£[  ] minimum, see note 5 for maximum) in Suspended Withdrawable Shares  for a</w:t>
      </w:r>
      <w:r w:rsidRPr="00C26262">
        <w:rPr>
          <w:spacing w:val="-11"/>
          <w:w w:val="105"/>
        </w:rPr>
        <w:t xml:space="preserve"> </w:t>
      </w:r>
      <w:r w:rsidRPr="00C26262">
        <w:rPr>
          <w:w w:val="105"/>
        </w:rPr>
        <w:t>Term</w:t>
      </w:r>
      <w:r w:rsidRPr="00C26262">
        <w:rPr>
          <w:spacing w:val="-2"/>
          <w:w w:val="105"/>
        </w:rPr>
        <w:t xml:space="preserve"> </w:t>
      </w:r>
      <w:r w:rsidRPr="00C26262">
        <w:rPr>
          <w:w w:val="105"/>
        </w:rPr>
        <w:t>of</w:t>
      </w:r>
      <w:r w:rsidRPr="00C26262">
        <w:rPr>
          <w:w w:val="105"/>
          <w:u w:val="single"/>
        </w:rPr>
        <w:tab/>
      </w:r>
      <w:r w:rsidRPr="00C26262">
        <w:rPr>
          <w:w w:val="105"/>
        </w:rPr>
        <w:t>year(s) [ ]</w:t>
      </w:r>
      <w:r w:rsidRPr="00C26262">
        <w:rPr>
          <w:spacing w:val="-10"/>
          <w:w w:val="105"/>
        </w:rPr>
        <w:t xml:space="preserve"> </w:t>
      </w:r>
      <w:r w:rsidRPr="00C26262">
        <w:rPr>
          <w:w w:val="105"/>
        </w:rPr>
        <w:t>years.</w:t>
      </w:r>
    </w:p>
    <w:p w14:paraId="084C4147" w14:textId="77777777" w:rsidR="00C26262" w:rsidRDefault="00C26262" w:rsidP="00C26262">
      <w:pPr>
        <w:spacing w:line="276" w:lineRule="auto"/>
        <w:jc w:val="both"/>
      </w:pPr>
    </w:p>
    <w:p w14:paraId="384C4D42" w14:textId="77777777" w:rsidR="00C26262" w:rsidRPr="00C26262" w:rsidRDefault="00C26262" w:rsidP="00C26262">
      <w:pPr>
        <w:tabs>
          <w:tab w:val="left" w:pos="567"/>
          <w:tab w:val="left" w:pos="5717"/>
        </w:tabs>
        <w:spacing w:line="276" w:lineRule="auto"/>
        <w:ind w:firstLine="1"/>
        <w:jc w:val="both"/>
      </w:pPr>
      <w:r w:rsidRPr="00C26262">
        <w:rPr>
          <w:w w:val="105"/>
        </w:rPr>
        <w:tab/>
        <w:t>EITHER: I enclose a</w:t>
      </w:r>
      <w:r w:rsidRPr="00C26262">
        <w:rPr>
          <w:spacing w:val="-22"/>
          <w:w w:val="105"/>
        </w:rPr>
        <w:t xml:space="preserve"> </w:t>
      </w:r>
      <w:r w:rsidRPr="00C26262">
        <w:rPr>
          <w:w w:val="105"/>
        </w:rPr>
        <w:t>cheque</w:t>
      </w:r>
      <w:r w:rsidRPr="00C26262">
        <w:rPr>
          <w:spacing w:val="-4"/>
          <w:w w:val="105"/>
        </w:rPr>
        <w:t xml:space="preserve"> for £    </w:t>
      </w:r>
      <w:r w:rsidRPr="00C26262">
        <w:rPr>
          <w:w w:val="105"/>
        </w:rPr>
        <w:t>,made payable to   [  ] Society</w:t>
      </w:r>
    </w:p>
    <w:p w14:paraId="623CA0A3" w14:textId="77777777" w:rsidR="00C26262" w:rsidRPr="00C26262" w:rsidRDefault="00C26262" w:rsidP="00C26262">
      <w:pPr>
        <w:tabs>
          <w:tab w:val="left" w:pos="567"/>
          <w:tab w:val="left" w:pos="6554"/>
        </w:tabs>
        <w:spacing w:line="276" w:lineRule="auto"/>
        <w:jc w:val="both"/>
      </w:pPr>
      <w:r w:rsidRPr="00C26262">
        <w:rPr>
          <w:w w:val="105"/>
        </w:rPr>
        <w:tab/>
        <w:t>OR: I have made a Bank transfer for the</w:t>
      </w:r>
      <w:r w:rsidRPr="00C26262">
        <w:rPr>
          <w:spacing w:val="-16"/>
          <w:w w:val="105"/>
        </w:rPr>
        <w:t xml:space="preserve"> </w:t>
      </w:r>
      <w:r w:rsidRPr="00C26262">
        <w:rPr>
          <w:w w:val="105"/>
        </w:rPr>
        <w:t>Sum</w:t>
      </w:r>
      <w:r w:rsidRPr="00C26262">
        <w:rPr>
          <w:spacing w:val="-7"/>
          <w:w w:val="105"/>
        </w:rPr>
        <w:t xml:space="preserve"> </w:t>
      </w:r>
      <w:r w:rsidRPr="00C26262">
        <w:rPr>
          <w:spacing w:val="-6"/>
          <w:w w:val="105"/>
        </w:rPr>
        <w:t xml:space="preserve">of £ [  ] </w:t>
      </w:r>
      <w:r w:rsidRPr="00C26262">
        <w:rPr>
          <w:w w:val="105"/>
        </w:rPr>
        <w:t>to [  ] Society account</w:t>
      </w:r>
    </w:p>
    <w:p w14:paraId="4AEB67E1" w14:textId="77777777" w:rsidR="00C26262" w:rsidRPr="00C26262" w:rsidRDefault="00C26262" w:rsidP="00C26262">
      <w:pPr>
        <w:spacing w:before="27" w:line="276" w:lineRule="auto"/>
        <w:ind w:firstLine="567"/>
        <w:jc w:val="both"/>
        <w:outlineLvl w:val="7"/>
        <w:rPr>
          <w:b/>
          <w:bCs/>
        </w:rPr>
      </w:pPr>
      <w:r w:rsidRPr="00C26262">
        <w:rPr>
          <w:b/>
          <w:bCs/>
          <w:w w:val="105"/>
        </w:rPr>
        <w:t>(Sort Code xx-yy-zz and Account Number xxxxxxxx)</w:t>
      </w:r>
    </w:p>
    <w:p w14:paraId="43FCF456" w14:textId="77777777" w:rsidR="00C26262" w:rsidRPr="00C26262" w:rsidRDefault="00C26262" w:rsidP="00C26262">
      <w:pPr>
        <w:spacing w:before="10" w:line="276" w:lineRule="auto"/>
        <w:jc w:val="both"/>
        <w:rPr>
          <w:b/>
        </w:rPr>
      </w:pPr>
    </w:p>
    <w:p w14:paraId="5A3659A9" w14:textId="77777777" w:rsidR="00C26262" w:rsidRPr="00C26262" w:rsidRDefault="00C26262" w:rsidP="00C26262">
      <w:pPr>
        <w:tabs>
          <w:tab w:val="left" w:pos="567"/>
          <w:tab w:val="left" w:pos="4640"/>
        </w:tabs>
        <w:spacing w:line="276" w:lineRule="auto"/>
        <w:ind w:left="567"/>
        <w:jc w:val="both"/>
      </w:pPr>
      <w:r w:rsidRPr="00C26262">
        <w:rPr>
          <w:w w:val="105"/>
        </w:rPr>
        <w:t>OR: Please</w:t>
      </w:r>
      <w:r w:rsidRPr="00C26262">
        <w:rPr>
          <w:spacing w:val="-5"/>
          <w:w w:val="105"/>
        </w:rPr>
        <w:t xml:space="preserve"> </w:t>
      </w:r>
      <w:r w:rsidRPr="00C26262">
        <w:rPr>
          <w:w w:val="105"/>
        </w:rPr>
        <w:t>transfer £           from funds already held in my Share Account indicated</w:t>
      </w:r>
      <w:r w:rsidRPr="00C26262">
        <w:rPr>
          <w:spacing w:val="-23"/>
          <w:w w:val="105"/>
        </w:rPr>
        <w:t xml:space="preserve"> </w:t>
      </w:r>
      <w:r w:rsidRPr="00C26262">
        <w:rPr>
          <w:w w:val="105"/>
        </w:rPr>
        <w:t>above.</w:t>
      </w:r>
    </w:p>
    <w:p w14:paraId="721AA11A" w14:textId="77777777" w:rsidR="00C26262" w:rsidRPr="00C26262" w:rsidRDefault="00C26262" w:rsidP="00C26262">
      <w:pPr>
        <w:spacing w:before="27" w:line="276" w:lineRule="auto"/>
        <w:ind w:left="567"/>
        <w:jc w:val="both"/>
        <w:outlineLvl w:val="7"/>
        <w:rPr>
          <w:b/>
          <w:bCs/>
        </w:rPr>
      </w:pPr>
      <w:r w:rsidRPr="00C26262">
        <w:rPr>
          <w:b/>
          <w:bCs/>
          <w:w w:val="105"/>
        </w:rPr>
        <w:t>(please enclose YOUR share account passbook WITH your application form IN THIS CASE).</w:t>
      </w:r>
    </w:p>
    <w:p w14:paraId="02A35431" w14:textId="77777777" w:rsidR="00C26262" w:rsidRPr="00C26262" w:rsidRDefault="00C26262" w:rsidP="00C26262">
      <w:pPr>
        <w:spacing w:before="6" w:line="276" w:lineRule="auto"/>
        <w:jc w:val="both"/>
        <w:rPr>
          <w:b/>
        </w:rPr>
      </w:pPr>
    </w:p>
    <w:p w14:paraId="4EE18516"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pPr>
      <w:r w:rsidRPr="00C26262">
        <w:t>I acknowledge that the Term for the Suspended Withdrawable Shares will commence on the date on which [a cheque is received or funds transferred to the Society’s bank account] and will end on the relevant anniversary.</w:t>
      </w:r>
    </w:p>
    <w:p w14:paraId="3CBB7A0E" w14:textId="77777777" w:rsidR="00C26262" w:rsidRPr="00C26262" w:rsidRDefault="00C26262" w:rsidP="00C26262">
      <w:pPr>
        <w:tabs>
          <w:tab w:val="left" w:pos="751"/>
          <w:tab w:val="left" w:pos="3872"/>
          <w:tab w:val="left" w:pos="4222"/>
        </w:tabs>
        <w:spacing w:line="276" w:lineRule="auto"/>
        <w:ind w:left="567"/>
        <w:jc w:val="both"/>
      </w:pPr>
    </w:p>
    <w:p w14:paraId="7F464C7D"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pPr>
      <w:r w:rsidRPr="00C26262">
        <w:rPr>
          <w:w w:val="105"/>
        </w:rPr>
        <w:t>Suspended Withdrawable Shares</w:t>
      </w:r>
      <w:r w:rsidRPr="00C26262">
        <w:rPr>
          <w:spacing w:val="-7"/>
          <w:w w:val="105"/>
        </w:rPr>
        <w:t xml:space="preserve"> </w:t>
      </w:r>
      <w:r w:rsidRPr="00C26262">
        <w:rPr>
          <w:w w:val="105"/>
        </w:rPr>
        <w:t>are</w:t>
      </w:r>
      <w:r w:rsidRPr="00C26262">
        <w:rPr>
          <w:spacing w:val="-9"/>
          <w:w w:val="105"/>
        </w:rPr>
        <w:t xml:space="preserve"> </w:t>
      </w:r>
      <w:r w:rsidRPr="00C26262">
        <w:rPr>
          <w:w w:val="105"/>
        </w:rPr>
        <w:t>held</w:t>
      </w:r>
      <w:r w:rsidRPr="00C26262">
        <w:rPr>
          <w:spacing w:val="-4"/>
          <w:w w:val="105"/>
        </w:rPr>
        <w:t xml:space="preserve"> </w:t>
      </w:r>
      <w:r w:rsidRPr="00C26262">
        <w:rPr>
          <w:w w:val="105"/>
        </w:rPr>
        <w:t>subject</w:t>
      </w:r>
      <w:r w:rsidRPr="00C26262">
        <w:rPr>
          <w:spacing w:val="-6"/>
          <w:w w:val="105"/>
        </w:rPr>
        <w:t xml:space="preserve"> </w:t>
      </w:r>
      <w:r w:rsidRPr="00C26262">
        <w:rPr>
          <w:w w:val="105"/>
        </w:rPr>
        <w:t>to</w:t>
      </w:r>
      <w:r w:rsidRPr="00C26262">
        <w:rPr>
          <w:spacing w:val="-18"/>
          <w:w w:val="105"/>
        </w:rPr>
        <w:t xml:space="preserve"> </w:t>
      </w:r>
      <w:r w:rsidRPr="00C26262">
        <w:rPr>
          <w:w w:val="105"/>
        </w:rPr>
        <w:t>Terms and</w:t>
      </w:r>
      <w:r w:rsidRPr="00C26262">
        <w:rPr>
          <w:spacing w:val="-5"/>
          <w:w w:val="105"/>
        </w:rPr>
        <w:t xml:space="preserve"> </w:t>
      </w:r>
      <w:r w:rsidRPr="00C26262">
        <w:rPr>
          <w:w w:val="105"/>
        </w:rPr>
        <w:t>Conditions set out below</w:t>
      </w:r>
      <w:r w:rsidRPr="00C26262">
        <w:rPr>
          <w:spacing w:val="-2"/>
          <w:w w:val="105"/>
        </w:rPr>
        <w:t xml:space="preserve"> </w:t>
      </w:r>
      <w:r w:rsidRPr="00C26262">
        <w:rPr>
          <w:w w:val="105"/>
        </w:rPr>
        <w:t>and</w:t>
      </w:r>
      <w:r w:rsidRPr="00C26262">
        <w:rPr>
          <w:spacing w:val="-6"/>
          <w:w w:val="105"/>
        </w:rPr>
        <w:t xml:space="preserve"> </w:t>
      </w:r>
      <w:r w:rsidRPr="00C26262">
        <w:rPr>
          <w:w w:val="105"/>
        </w:rPr>
        <w:t>the</w:t>
      </w:r>
      <w:r w:rsidRPr="00C26262">
        <w:rPr>
          <w:spacing w:val="-9"/>
          <w:w w:val="105"/>
        </w:rPr>
        <w:t xml:space="preserve"> </w:t>
      </w:r>
      <w:r w:rsidRPr="00C26262">
        <w:rPr>
          <w:w w:val="105"/>
        </w:rPr>
        <w:t>rules of</w:t>
      </w:r>
      <w:r w:rsidRPr="00C26262">
        <w:rPr>
          <w:spacing w:val="-17"/>
          <w:w w:val="105"/>
        </w:rPr>
        <w:t xml:space="preserve"> [  ] Society </w:t>
      </w:r>
      <w:r w:rsidRPr="00C26262">
        <w:rPr>
          <w:noProof/>
          <w:lang w:val="en-GB" w:eastAsia="en-GB"/>
        </w:rPr>
        <mc:AlternateContent>
          <mc:Choice Requires="wps">
            <w:drawing>
              <wp:anchor distT="0" distB="0" distL="114300" distR="114300" simplePos="0" relativeHeight="251664384" behindDoc="1" locked="0" layoutInCell="1" allowOverlap="1" wp14:anchorId="19E2BA22" wp14:editId="2A0B6DB7">
                <wp:simplePos x="0" y="0"/>
                <wp:positionH relativeFrom="page">
                  <wp:posOffset>7529830</wp:posOffset>
                </wp:positionH>
                <wp:positionV relativeFrom="paragraph">
                  <wp:posOffset>4494530</wp:posOffset>
                </wp:positionV>
                <wp:extent cx="0" cy="0"/>
                <wp:effectExtent l="5080" t="3754120" r="13970" b="37547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DF4A2"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9pt,353.9pt" to="592.9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cTFQIAADAEAAAOAAAAZHJzL2Uyb0RvYy54bWysU1Gv2iAUfl+y/0B417baOW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" strokeweight=".25461mm">
                <w10:wrap anchorx="page"/>
              </v:line>
            </w:pict>
          </mc:Fallback>
        </mc:AlternateContent>
      </w:r>
      <w:r w:rsidRPr="00C26262">
        <w:rPr>
          <w:spacing w:val="-17"/>
          <w:w w:val="105"/>
        </w:rPr>
        <w:t xml:space="preserve"> </w:t>
      </w:r>
      <w:r w:rsidRPr="00C26262">
        <w:rPr>
          <w:w w:val="105"/>
        </w:rPr>
        <w:t xml:space="preserve">Limited and are part of the Society's withdrawable share capital. The balance on a member's share account (including Suspended Withdrawable Shares) may not exceed £100,000. </w:t>
      </w:r>
    </w:p>
    <w:p w14:paraId="46F15CB5" w14:textId="77777777" w:rsidR="00C26262" w:rsidRPr="00C26262" w:rsidRDefault="00C26262" w:rsidP="00C26262">
      <w:pPr>
        <w:ind w:left="1118" w:hanging="356"/>
        <w:rPr>
          <w:w w:val="105"/>
        </w:rPr>
      </w:pPr>
    </w:p>
    <w:p w14:paraId="347E6AFD"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rPr>
          <w:w w:val="105"/>
        </w:rPr>
      </w:pPr>
      <w:r w:rsidRPr="00C26262">
        <w:rPr>
          <w:w w:val="105"/>
        </w:rPr>
        <w:t xml:space="preserve">The Society abides by a Code of Best Practice for Withdrawable Share Capital (WSC) that requires it (amongst other things) (a) to ensure that members are fully informed as to the nature of WSC and the risks attached to it, and (b) to provide a statement to members of the nature of their holding of WSC (including Suspended Withdrawable Shares) and any change affecting it. </w:t>
      </w:r>
    </w:p>
    <w:p w14:paraId="70DB4094" w14:textId="77777777" w:rsidR="00C26262" w:rsidRPr="00C26262" w:rsidRDefault="00C26262" w:rsidP="00C26262">
      <w:pPr>
        <w:tabs>
          <w:tab w:val="left" w:pos="751"/>
        </w:tabs>
        <w:spacing w:before="12" w:line="276" w:lineRule="auto"/>
        <w:rPr>
          <w:w w:val="105"/>
        </w:rPr>
      </w:pPr>
    </w:p>
    <w:p w14:paraId="26495159"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rPr>
          <w:w w:val="105"/>
        </w:rPr>
      </w:pPr>
      <w:r w:rsidRPr="00C26262">
        <w:rPr>
          <w:color w:val="000000"/>
        </w:rPr>
        <w:t>As a member of the Society you are the owner of one or more shares in the Society. If the Society is unable to meet its debts and other liabilities, you risk losing the amount you hold in shares in the Society.  Hence the Society’s shares are known as risk capital. This may make it inappropriate for you as a place to keep your savings.</w:t>
      </w:r>
    </w:p>
    <w:p w14:paraId="65C2863E" w14:textId="77777777" w:rsidR="00C26262" w:rsidRPr="00C26262" w:rsidRDefault="00C26262" w:rsidP="00C26262">
      <w:pPr>
        <w:tabs>
          <w:tab w:val="left" w:pos="751"/>
        </w:tabs>
        <w:spacing w:before="12" w:line="276" w:lineRule="auto"/>
        <w:rPr>
          <w:w w:val="105"/>
        </w:rPr>
      </w:pPr>
    </w:p>
    <w:p w14:paraId="72A4DA3A"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rPr>
          <w:color w:val="000000"/>
        </w:rPr>
      </w:pPr>
      <w:r w:rsidRPr="00C26262">
        <w:rPr>
          <w:color w:val="000000"/>
        </w:rPr>
        <w:t>Owning WSC is not the same as investing in the shares of a company.  It is primarily for the purpose of supporting the Society in furthering its purpose and objects.  There are various important differences between WSC and company shares and these are set out below in the Explanation of Withdrawable Share Capital in a Consumer Retail Co-operative Society.</w:t>
      </w:r>
    </w:p>
    <w:p w14:paraId="3954DDE1" w14:textId="77777777" w:rsidR="00C26262" w:rsidRPr="00C26262" w:rsidRDefault="00C26262" w:rsidP="00C26262">
      <w:pPr>
        <w:tabs>
          <w:tab w:val="left" w:pos="751"/>
        </w:tabs>
        <w:spacing w:before="12" w:line="276" w:lineRule="auto"/>
        <w:rPr>
          <w:w w:val="105"/>
        </w:rPr>
      </w:pPr>
    </w:p>
    <w:p w14:paraId="07D0CF7E"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rPr>
          <w:w w:val="105"/>
        </w:rPr>
      </w:pPr>
      <w:r w:rsidRPr="00C26262">
        <w:rPr>
          <w:w w:val="105"/>
        </w:rPr>
        <w:t>The Financial Services Compensation Scheme, which covers bank, building society and credit union accounts, does not apply to your Share Account with the Society, so you cannot claim compensation under the Scheme in the event of the Society not being able to meet requests for withdrawal of shares.  This is because the Society does not require authorisation under the Financial Services and Markets Act 2000 to operate WSC.  Societies are therefore not subject to supervision either by the Prudential Regulation Authority or by the Financial Conduct Authority in relation to WSC.</w:t>
      </w:r>
    </w:p>
    <w:p w14:paraId="70B4C493" w14:textId="77777777" w:rsidR="00C26262" w:rsidRPr="00C26262" w:rsidRDefault="00C26262" w:rsidP="00C26262">
      <w:pPr>
        <w:spacing w:before="8" w:line="276" w:lineRule="auto"/>
      </w:pPr>
    </w:p>
    <w:p w14:paraId="61E63742" w14:textId="77777777" w:rsidR="00C26262" w:rsidRPr="00C26262" w:rsidRDefault="00C26262" w:rsidP="00C26262">
      <w:pPr>
        <w:numPr>
          <w:ilvl w:val="0"/>
          <w:numId w:val="3"/>
        </w:numPr>
        <w:tabs>
          <w:tab w:val="left" w:pos="751"/>
          <w:tab w:val="left" w:pos="3872"/>
          <w:tab w:val="left" w:pos="4222"/>
        </w:tabs>
        <w:spacing w:line="276" w:lineRule="auto"/>
        <w:ind w:left="567" w:hanging="567"/>
        <w:jc w:val="both"/>
      </w:pPr>
      <w:r w:rsidRPr="00C26262">
        <w:rPr>
          <w:w w:val="110"/>
        </w:rPr>
        <w:t>Signed:</w:t>
      </w:r>
      <w:r w:rsidRPr="00C26262">
        <w:rPr>
          <w:w w:val="110"/>
          <w:u w:val="single"/>
        </w:rPr>
        <w:t xml:space="preserve"> </w:t>
      </w:r>
      <w:r w:rsidRPr="00C26262">
        <w:rPr>
          <w:w w:val="110"/>
          <w:u w:val="single"/>
        </w:rPr>
        <w:tab/>
      </w:r>
      <w:r w:rsidRPr="00C26262">
        <w:rPr>
          <w:w w:val="215"/>
        </w:rPr>
        <w:t>_</w:t>
      </w:r>
      <w:r w:rsidRPr="00C26262">
        <w:rPr>
          <w:w w:val="215"/>
        </w:rPr>
        <w:tab/>
      </w:r>
      <w:r w:rsidRPr="00C26262">
        <w:rPr>
          <w:w w:val="115"/>
          <w:position w:val="3"/>
        </w:rPr>
        <w:t>Dated:</w:t>
      </w:r>
      <w:r w:rsidRPr="00C26262">
        <w:rPr>
          <w:w w:val="115"/>
          <w:position w:val="3"/>
          <w:u w:val="single"/>
        </w:rPr>
        <w:t xml:space="preserve"> </w:t>
      </w:r>
      <w:r w:rsidRPr="00C26262">
        <w:rPr>
          <w:w w:val="115"/>
          <w:position w:val="3"/>
          <w:u w:val="single"/>
        </w:rPr>
        <w:tab/>
      </w:r>
      <w:r w:rsidRPr="00C26262">
        <w:rPr>
          <w:w w:val="215"/>
          <w:position w:val="3"/>
        </w:rPr>
        <w:t>_______________</w:t>
      </w:r>
    </w:p>
    <w:p w14:paraId="57E2C28E" w14:textId="77777777" w:rsidR="00C26262" w:rsidRPr="00C26262" w:rsidRDefault="00C26262" w:rsidP="00C26262">
      <w:pPr>
        <w:spacing w:before="4" w:line="276" w:lineRule="auto"/>
        <w:rPr>
          <w:b/>
        </w:rPr>
      </w:pPr>
    </w:p>
    <w:p w14:paraId="314EAAC9" w14:textId="77777777" w:rsidR="00C26262" w:rsidRPr="00C26262" w:rsidRDefault="00C26262" w:rsidP="00C26262">
      <w:pPr>
        <w:widowControl/>
        <w:autoSpaceDE/>
        <w:autoSpaceDN/>
        <w:ind w:left="567"/>
        <w:jc w:val="both"/>
        <w:rPr>
          <w:b/>
          <w:w w:val="105"/>
        </w:rPr>
      </w:pPr>
      <w:r w:rsidRPr="00C26262">
        <w:rPr>
          <w:b/>
          <w:w w:val="105"/>
        </w:rPr>
        <w:t>Explanation of Withdrawable Share Capital in a Consumer Retail Co-operative Society</w:t>
      </w:r>
    </w:p>
    <w:p w14:paraId="31FABBC2" w14:textId="77777777" w:rsidR="00C26262" w:rsidRPr="00C26262" w:rsidRDefault="00C26262" w:rsidP="00C26262">
      <w:pPr>
        <w:widowControl/>
        <w:autoSpaceDE/>
        <w:autoSpaceDN/>
        <w:ind w:left="567"/>
        <w:jc w:val="both"/>
        <w:rPr>
          <w:w w:val="105"/>
        </w:rPr>
      </w:pPr>
    </w:p>
    <w:p w14:paraId="7B01DA0A" w14:textId="77777777" w:rsidR="00C26262" w:rsidRPr="00C26262" w:rsidRDefault="00C26262" w:rsidP="00C26262">
      <w:pPr>
        <w:widowControl/>
        <w:autoSpaceDE/>
        <w:autoSpaceDN/>
        <w:ind w:left="567"/>
        <w:jc w:val="both"/>
        <w:rPr>
          <w:w w:val="105"/>
        </w:rPr>
      </w:pPr>
      <w:r w:rsidRPr="00C26262">
        <w:rPr>
          <w:w w:val="105"/>
        </w:rPr>
        <w:t>Withdrawable share capital (WSC) in a consumer retail co-operative society is fundamentally different from shares in a company.  The following are the key differences, which are explained below:</w:t>
      </w:r>
    </w:p>
    <w:p w14:paraId="1116A64D" w14:textId="77777777" w:rsidR="00C26262" w:rsidRPr="00C26262" w:rsidRDefault="00C26262" w:rsidP="00C26262">
      <w:pPr>
        <w:widowControl/>
        <w:autoSpaceDE/>
        <w:autoSpaceDN/>
        <w:ind w:left="567"/>
        <w:jc w:val="both"/>
        <w:rPr>
          <w:w w:val="105"/>
        </w:rPr>
      </w:pPr>
    </w:p>
    <w:p w14:paraId="2CF68468" w14:textId="77777777" w:rsidR="00C26262" w:rsidRPr="00C26262" w:rsidRDefault="00C26262" w:rsidP="00C26262">
      <w:pPr>
        <w:widowControl/>
        <w:numPr>
          <w:ilvl w:val="0"/>
          <w:numId w:val="4"/>
        </w:numPr>
        <w:autoSpaceDE/>
        <w:autoSpaceDN/>
        <w:ind w:left="1134" w:hanging="567"/>
        <w:jc w:val="both"/>
        <w:rPr>
          <w:w w:val="105"/>
        </w:rPr>
      </w:pPr>
      <w:r w:rsidRPr="00C26262">
        <w:rPr>
          <w:w w:val="105"/>
        </w:rPr>
        <w:t xml:space="preserve">WSC is turned into cash by withdrawing the funds, not selling the shares </w:t>
      </w:r>
    </w:p>
    <w:p w14:paraId="0842589C" w14:textId="77777777" w:rsidR="00C26262" w:rsidRPr="00C26262" w:rsidRDefault="00C26262" w:rsidP="00C26262">
      <w:pPr>
        <w:widowControl/>
        <w:numPr>
          <w:ilvl w:val="0"/>
          <w:numId w:val="4"/>
        </w:numPr>
        <w:autoSpaceDE/>
        <w:autoSpaceDN/>
        <w:ind w:left="1134" w:hanging="567"/>
        <w:jc w:val="both"/>
        <w:rPr>
          <w:w w:val="105"/>
        </w:rPr>
      </w:pPr>
      <w:r w:rsidRPr="00C26262">
        <w:rPr>
          <w:w w:val="105"/>
        </w:rPr>
        <w:t>WSC does not increase in value</w:t>
      </w:r>
    </w:p>
    <w:p w14:paraId="744E0F71" w14:textId="77777777" w:rsidR="00C26262" w:rsidRPr="00C26262" w:rsidRDefault="00C26262" w:rsidP="00C26262">
      <w:pPr>
        <w:widowControl/>
        <w:numPr>
          <w:ilvl w:val="0"/>
          <w:numId w:val="4"/>
        </w:numPr>
        <w:autoSpaceDE/>
        <w:autoSpaceDN/>
        <w:ind w:left="1134" w:hanging="567"/>
        <w:jc w:val="both"/>
        <w:rPr>
          <w:w w:val="105"/>
        </w:rPr>
      </w:pPr>
      <w:r w:rsidRPr="00C26262">
        <w:rPr>
          <w:w w:val="105"/>
        </w:rPr>
        <w:t>WSC does not give the member a share in the underlying value of their society</w:t>
      </w:r>
    </w:p>
    <w:p w14:paraId="71B359C9" w14:textId="77777777" w:rsidR="00C26262" w:rsidRPr="00C26262" w:rsidRDefault="00C26262" w:rsidP="00C26262">
      <w:pPr>
        <w:widowControl/>
        <w:numPr>
          <w:ilvl w:val="0"/>
          <w:numId w:val="4"/>
        </w:numPr>
        <w:autoSpaceDE/>
        <w:autoSpaceDN/>
        <w:ind w:left="1134" w:hanging="567"/>
        <w:jc w:val="both"/>
        <w:rPr>
          <w:w w:val="105"/>
        </w:rPr>
      </w:pPr>
      <w:r w:rsidRPr="00C26262">
        <w:rPr>
          <w:w w:val="105"/>
        </w:rPr>
        <w:t>Co-operative shares do not form the basis for the distribution of surplus</w:t>
      </w:r>
    </w:p>
    <w:p w14:paraId="0888580D" w14:textId="77777777" w:rsidR="00C26262" w:rsidRPr="00C26262" w:rsidRDefault="00C26262" w:rsidP="00C26262">
      <w:pPr>
        <w:widowControl/>
        <w:numPr>
          <w:ilvl w:val="0"/>
          <w:numId w:val="4"/>
        </w:numPr>
        <w:autoSpaceDE/>
        <w:autoSpaceDN/>
        <w:ind w:left="1134" w:hanging="567"/>
        <w:jc w:val="both"/>
        <w:rPr>
          <w:w w:val="105"/>
        </w:rPr>
      </w:pPr>
      <w:r w:rsidRPr="00C26262">
        <w:rPr>
          <w:w w:val="105"/>
        </w:rPr>
        <w:t xml:space="preserve">Co-operative shares do not carry votes in proportion to the shares </w:t>
      </w:r>
    </w:p>
    <w:p w14:paraId="71A6B114" w14:textId="77777777" w:rsidR="00C26262" w:rsidRPr="00C26262" w:rsidRDefault="00C26262" w:rsidP="00C26262">
      <w:pPr>
        <w:widowControl/>
        <w:autoSpaceDE/>
        <w:autoSpaceDN/>
        <w:outlineLvl w:val="1"/>
        <w:rPr>
          <w:w w:val="105"/>
        </w:rPr>
      </w:pPr>
    </w:p>
    <w:p w14:paraId="22E43B9C" w14:textId="77777777" w:rsidR="00C26262" w:rsidRPr="00C26262" w:rsidRDefault="00C26262" w:rsidP="00C26262">
      <w:pPr>
        <w:widowControl/>
        <w:autoSpaceDE/>
        <w:autoSpaceDN/>
        <w:ind w:firstLine="567"/>
        <w:outlineLvl w:val="1"/>
        <w:rPr>
          <w:b/>
          <w:w w:val="105"/>
        </w:rPr>
      </w:pPr>
      <w:r w:rsidRPr="00C26262">
        <w:rPr>
          <w:b/>
          <w:w w:val="105"/>
        </w:rPr>
        <w:t>Withdrawal not sale</w:t>
      </w:r>
    </w:p>
    <w:p w14:paraId="28CFA684" w14:textId="77777777" w:rsidR="00C26262" w:rsidRPr="00C26262" w:rsidRDefault="00C26262" w:rsidP="00C26262">
      <w:pPr>
        <w:widowControl/>
        <w:autoSpaceDE/>
        <w:autoSpaceDN/>
        <w:ind w:left="567"/>
        <w:jc w:val="both"/>
        <w:rPr>
          <w:w w:val="105"/>
        </w:rPr>
      </w:pPr>
    </w:p>
    <w:p w14:paraId="4133DD6F" w14:textId="77777777" w:rsidR="00C26262" w:rsidRPr="00C26262" w:rsidRDefault="00C26262" w:rsidP="00C26262">
      <w:pPr>
        <w:widowControl/>
        <w:autoSpaceDE/>
        <w:autoSpaceDN/>
        <w:ind w:left="567"/>
        <w:jc w:val="both"/>
        <w:rPr>
          <w:w w:val="105"/>
        </w:rPr>
      </w:pPr>
      <w:r w:rsidRPr="00C26262">
        <w:rPr>
          <w:w w:val="105"/>
        </w:rPr>
        <w:t xml:space="preserve">There needs to be a mechanism for a member to realise (turn into cash) the value of their shares in a society.  In companies, this is done by selling the shares to somebody else.  In co-operative retail societies this is different, because the shares are not transferable.  Instead, shares are withdrawable, and a member can realise the value of their shares by withdrawing the money held in shares from the society, subject to any restrictions contained in the society’s rules. </w:t>
      </w:r>
    </w:p>
    <w:p w14:paraId="7DC2D019" w14:textId="77777777" w:rsidR="00C26262" w:rsidRPr="00C26262" w:rsidRDefault="00C26262" w:rsidP="00C26262">
      <w:pPr>
        <w:widowControl/>
        <w:autoSpaceDE/>
        <w:autoSpaceDN/>
        <w:ind w:firstLine="567"/>
        <w:outlineLvl w:val="1"/>
        <w:rPr>
          <w:b/>
          <w:w w:val="105"/>
        </w:rPr>
      </w:pPr>
    </w:p>
    <w:p w14:paraId="35B65B0D" w14:textId="77777777" w:rsidR="00C26262" w:rsidRPr="00C26262" w:rsidRDefault="00C26262" w:rsidP="00C26262">
      <w:pPr>
        <w:widowControl/>
        <w:autoSpaceDE/>
        <w:autoSpaceDN/>
        <w:ind w:firstLine="567"/>
        <w:outlineLvl w:val="1"/>
        <w:rPr>
          <w:b/>
          <w:w w:val="105"/>
        </w:rPr>
      </w:pPr>
      <w:r w:rsidRPr="00C26262">
        <w:rPr>
          <w:b/>
          <w:w w:val="105"/>
        </w:rPr>
        <w:t>No increase in value</w:t>
      </w:r>
    </w:p>
    <w:p w14:paraId="2FCFC0E3" w14:textId="77777777" w:rsidR="00C26262" w:rsidRPr="00C26262" w:rsidRDefault="00C26262" w:rsidP="00C26262">
      <w:pPr>
        <w:widowControl/>
        <w:autoSpaceDE/>
        <w:autoSpaceDN/>
        <w:ind w:left="567"/>
        <w:jc w:val="both"/>
        <w:rPr>
          <w:w w:val="105"/>
        </w:rPr>
      </w:pPr>
    </w:p>
    <w:p w14:paraId="5027A306" w14:textId="77777777" w:rsidR="00C26262" w:rsidRPr="00C26262" w:rsidRDefault="00C26262" w:rsidP="00C26262">
      <w:pPr>
        <w:widowControl/>
        <w:autoSpaceDE/>
        <w:autoSpaceDN/>
        <w:ind w:left="567"/>
        <w:jc w:val="both"/>
        <w:rPr>
          <w:w w:val="105"/>
        </w:rPr>
      </w:pPr>
      <w:r w:rsidRPr="00C26262">
        <w:rPr>
          <w:w w:val="105"/>
        </w:rPr>
        <w:t>Co-operative shares remain at the same (par) value.  In other words a member is entitled to their money back, but no more.  This is different from a company, where the value of shares can increase or decrease.  The reason for this difference is explained in the next point below (Underlying Value).</w:t>
      </w:r>
    </w:p>
    <w:p w14:paraId="1BA5FFDD" w14:textId="77777777" w:rsidR="00C26262" w:rsidRPr="00C26262" w:rsidRDefault="00C26262" w:rsidP="00C26262">
      <w:pPr>
        <w:widowControl/>
        <w:autoSpaceDE/>
        <w:autoSpaceDN/>
        <w:ind w:firstLine="567"/>
        <w:outlineLvl w:val="1"/>
        <w:rPr>
          <w:b/>
          <w:w w:val="105"/>
        </w:rPr>
      </w:pPr>
    </w:p>
    <w:p w14:paraId="4A557D3A" w14:textId="77777777" w:rsidR="00C26262" w:rsidRPr="00C26262" w:rsidRDefault="00C26262" w:rsidP="00C26262">
      <w:pPr>
        <w:widowControl/>
        <w:autoSpaceDE/>
        <w:autoSpaceDN/>
        <w:ind w:firstLine="567"/>
        <w:outlineLvl w:val="1"/>
        <w:rPr>
          <w:b/>
          <w:w w:val="105"/>
        </w:rPr>
      </w:pPr>
      <w:r w:rsidRPr="00C26262">
        <w:rPr>
          <w:b/>
          <w:w w:val="105"/>
        </w:rPr>
        <w:t>Underlying value</w:t>
      </w:r>
    </w:p>
    <w:p w14:paraId="4CB1FFE6" w14:textId="77777777" w:rsidR="00C26262" w:rsidRPr="00C26262" w:rsidRDefault="00C26262" w:rsidP="00C26262">
      <w:pPr>
        <w:widowControl/>
        <w:autoSpaceDE/>
        <w:autoSpaceDN/>
        <w:ind w:left="567"/>
        <w:jc w:val="both"/>
        <w:rPr>
          <w:w w:val="105"/>
        </w:rPr>
      </w:pPr>
    </w:p>
    <w:p w14:paraId="63B2EE9F" w14:textId="77777777" w:rsidR="00C26262" w:rsidRPr="00C26262" w:rsidRDefault="00C26262" w:rsidP="00C26262">
      <w:pPr>
        <w:widowControl/>
        <w:autoSpaceDE/>
        <w:autoSpaceDN/>
        <w:ind w:left="567"/>
        <w:jc w:val="both"/>
        <w:rPr>
          <w:w w:val="105"/>
        </w:rPr>
      </w:pPr>
      <w:r w:rsidRPr="00C26262">
        <w:rPr>
          <w:w w:val="105"/>
        </w:rPr>
        <w:t xml:space="preserve">WSC does not give the member a share in the underlying value of their society, which is why WSC remains at the same value.  By contrast, shares in a company do give shareholders a share in the underlying value of the company, which means that if the company was wound up whilst solvent, shareholders would receive a proportionate share of that underlying value (which might be more or less than what was paid for the shares). The Model Rules of UK consumer retail co-operative societies provide that on a solvent winding up, members are entitled to repayment of their WSC, but any remaining surplus after that is transferred to another co-operative society or Co-operatives UK.  </w:t>
      </w:r>
    </w:p>
    <w:p w14:paraId="62794252" w14:textId="77777777" w:rsidR="00C26262" w:rsidRPr="00C26262" w:rsidRDefault="00C26262" w:rsidP="00C26262">
      <w:pPr>
        <w:widowControl/>
        <w:autoSpaceDE/>
        <w:autoSpaceDN/>
        <w:ind w:firstLine="567"/>
        <w:outlineLvl w:val="1"/>
        <w:rPr>
          <w:b/>
          <w:w w:val="105"/>
        </w:rPr>
      </w:pPr>
    </w:p>
    <w:p w14:paraId="60F22798" w14:textId="77777777" w:rsidR="00C26262" w:rsidRPr="00C26262" w:rsidRDefault="00C26262" w:rsidP="00C26262">
      <w:pPr>
        <w:widowControl/>
        <w:autoSpaceDE/>
        <w:autoSpaceDN/>
        <w:ind w:firstLine="567"/>
        <w:outlineLvl w:val="1"/>
        <w:rPr>
          <w:b/>
          <w:w w:val="105"/>
        </w:rPr>
      </w:pPr>
      <w:r w:rsidRPr="00C26262">
        <w:rPr>
          <w:b/>
          <w:w w:val="105"/>
        </w:rPr>
        <w:t>Distribution of surplus</w:t>
      </w:r>
    </w:p>
    <w:p w14:paraId="44E5C9F6" w14:textId="77777777" w:rsidR="00C26262" w:rsidRPr="00C26262" w:rsidRDefault="00C26262" w:rsidP="00C26262">
      <w:pPr>
        <w:widowControl/>
        <w:autoSpaceDE/>
        <w:autoSpaceDN/>
        <w:ind w:left="567"/>
        <w:jc w:val="both"/>
        <w:rPr>
          <w:w w:val="105"/>
        </w:rPr>
      </w:pPr>
    </w:p>
    <w:p w14:paraId="3E81B0BE" w14:textId="77777777" w:rsidR="00C26262" w:rsidRPr="00C26262" w:rsidRDefault="00C26262" w:rsidP="00C26262">
      <w:pPr>
        <w:widowControl/>
        <w:autoSpaceDE/>
        <w:autoSpaceDN/>
        <w:ind w:left="567"/>
        <w:jc w:val="both"/>
        <w:rPr>
          <w:w w:val="105"/>
        </w:rPr>
      </w:pPr>
      <w:r w:rsidRPr="00C26262">
        <w:rPr>
          <w:w w:val="105"/>
        </w:rPr>
        <w:t>The primary mechanism for a co-operative to distribute surplus or profits is via a dividend to members in proportion to their trade with the society.  Although a society can pay interest on share capital as compensation to the members for the use of their funds, such interest is not a mechanism to share profits.  By contrast, in a company the payment of a dividend to shareholders is the primary mechanism for a company to distribute surplus or profits.</w:t>
      </w:r>
    </w:p>
    <w:p w14:paraId="106642B7" w14:textId="77777777" w:rsidR="00C26262" w:rsidRPr="00C26262" w:rsidRDefault="00C26262" w:rsidP="00C26262">
      <w:pPr>
        <w:widowControl/>
        <w:autoSpaceDE/>
        <w:autoSpaceDN/>
        <w:ind w:firstLine="567"/>
        <w:outlineLvl w:val="1"/>
        <w:rPr>
          <w:b/>
          <w:w w:val="105"/>
        </w:rPr>
      </w:pPr>
    </w:p>
    <w:p w14:paraId="3E1A2A37" w14:textId="77777777" w:rsidR="00C26262" w:rsidRPr="00C26262" w:rsidRDefault="00C26262" w:rsidP="00C26262">
      <w:pPr>
        <w:widowControl/>
        <w:autoSpaceDE/>
        <w:autoSpaceDN/>
        <w:ind w:firstLine="567"/>
        <w:outlineLvl w:val="1"/>
        <w:rPr>
          <w:b/>
          <w:w w:val="105"/>
        </w:rPr>
      </w:pPr>
      <w:r w:rsidRPr="00C26262">
        <w:rPr>
          <w:b/>
          <w:w w:val="105"/>
        </w:rPr>
        <w:t>Democratic control</w:t>
      </w:r>
    </w:p>
    <w:p w14:paraId="0CD2619E" w14:textId="77777777" w:rsidR="00C26262" w:rsidRPr="00C26262" w:rsidRDefault="00C26262" w:rsidP="00C26262">
      <w:pPr>
        <w:widowControl/>
        <w:autoSpaceDE/>
        <w:autoSpaceDN/>
        <w:ind w:left="567"/>
        <w:jc w:val="both"/>
        <w:rPr>
          <w:w w:val="105"/>
        </w:rPr>
      </w:pPr>
    </w:p>
    <w:p w14:paraId="7DF79182" w14:textId="77777777" w:rsidR="00C26262" w:rsidRPr="00C26262" w:rsidRDefault="00C26262" w:rsidP="00C26262">
      <w:pPr>
        <w:widowControl/>
        <w:autoSpaceDE/>
        <w:autoSpaceDN/>
        <w:ind w:left="567"/>
        <w:jc w:val="both"/>
        <w:rPr>
          <w:w w:val="105"/>
        </w:rPr>
      </w:pPr>
      <w:r w:rsidRPr="00C26262">
        <w:rPr>
          <w:w w:val="105"/>
        </w:rPr>
        <w:t>Co-operative societies operate on the basis of one member, one vote, not like companies where there is one vote per share.  This means that greater power and influence cannot be achieved in a co-operative by owning more shares.</w:t>
      </w:r>
    </w:p>
    <w:p w14:paraId="1D962163" w14:textId="77777777" w:rsidR="00C26262" w:rsidRPr="00C26262" w:rsidRDefault="00C26262" w:rsidP="00C26262">
      <w:pPr>
        <w:rPr>
          <w:b/>
        </w:rPr>
      </w:pPr>
    </w:p>
    <w:p w14:paraId="238BA1DE" w14:textId="77777777" w:rsidR="00C26262" w:rsidRPr="00C26262" w:rsidRDefault="00C26262" w:rsidP="00C26262">
      <w:pPr>
        <w:ind w:firstLine="567"/>
        <w:rPr>
          <w:b/>
        </w:rPr>
      </w:pPr>
      <w:r w:rsidRPr="00C26262">
        <w:rPr>
          <w:b/>
          <w:w w:val="105"/>
        </w:rPr>
        <w:t>PLEASE RETURN COMPLETED FORM TO: [  ]</w:t>
      </w:r>
    </w:p>
    <w:p w14:paraId="3ECD7F64" w14:textId="77777777" w:rsidR="00C26262" w:rsidRPr="00C26262" w:rsidRDefault="00C26262" w:rsidP="00C26262">
      <w:pPr>
        <w:widowControl/>
        <w:autoSpaceDE/>
        <w:autoSpaceDN/>
        <w:spacing w:after="160" w:line="259" w:lineRule="auto"/>
        <w:rPr>
          <w:rFonts w:eastAsiaTheme="minorHAnsi"/>
          <w:b/>
          <w:w w:val="105"/>
          <w:sz w:val="24"/>
          <w:szCs w:val="24"/>
          <w:lang w:val="en-GB"/>
        </w:rPr>
      </w:pPr>
      <w:r w:rsidRPr="00C26262">
        <w:rPr>
          <w:rFonts w:eastAsiaTheme="minorHAnsi"/>
          <w:b/>
          <w:w w:val="105"/>
          <w:sz w:val="24"/>
          <w:szCs w:val="24"/>
          <w:lang w:val="en-GB"/>
        </w:rPr>
        <w:br w:type="page"/>
      </w:r>
    </w:p>
    <w:p w14:paraId="6C9CEC94" w14:textId="77777777" w:rsidR="00C26262" w:rsidRPr="00C26262" w:rsidRDefault="00C26262" w:rsidP="00C26262">
      <w:pPr>
        <w:widowControl/>
        <w:autoSpaceDE/>
        <w:autoSpaceDN/>
        <w:spacing w:before="94" w:after="160" w:line="256" w:lineRule="auto"/>
        <w:jc w:val="center"/>
        <w:rPr>
          <w:rFonts w:eastAsiaTheme="minorHAnsi"/>
          <w:b/>
          <w:w w:val="105"/>
          <w:sz w:val="28"/>
          <w:szCs w:val="28"/>
          <w:lang w:val="en-GB"/>
        </w:rPr>
      </w:pPr>
      <w:r w:rsidRPr="00C26262">
        <w:rPr>
          <w:rFonts w:eastAsiaTheme="minorHAnsi"/>
          <w:b/>
          <w:w w:val="105"/>
          <w:sz w:val="28"/>
          <w:szCs w:val="28"/>
          <w:lang w:val="en-GB"/>
        </w:rPr>
        <w:t>Terms and Conditions</w:t>
      </w:r>
    </w:p>
    <w:p w14:paraId="5B2CCE05" w14:textId="77777777" w:rsidR="00C26262" w:rsidRPr="00C26262" w:rsidRDefault="00C26262" w:rsidP="00C26262">
      <w:pPr>
        <w:widowControl/>
        <w:numPr>
          <w:ilvl w:val="1"/>
          <w:numId w:val="3"/>
        </w:numPr>
        <w:tabs>
          <w:tab w:val="left" w:pos="1122"/>
        </w:tabs>
        <w:autoSpaceDE/>
        <w:autoSpaceDN/>
        <w:spacing w:before="94" w:after="160" w:line="259" w:lineRule="auto"/>
        <w:ind w:left="567" w:hanging="567"/>
        <w:jc w:val="both"/>
      </w:pPr>
      <w:r w:rsidRPr="00C26262">
        <w:rPr>
          <w:w w:val="105"/>
        </w:rPr>
        <w:t>The Society agrees to pay gross interest on the Principal Amount at the Interest Rate for the Term, subject to the Society’s rules and the availability of distributable reserves, in consideration</w:t>
      </w:r>
      <w:r w:rsidRPr="00C26262">
        <w:rPr>
          <w:spacing w:val="5"/>
          <w:w w:val="105"/>
        </w:rPr>
        <w:t xml:space="preserve"> </w:t>
      </w:r>
      <w:r w:rsidRPr="00C26262">
        <w:rPr>
          <w:w w:val="105"/>
        </w:rPr>
        <w:t>for</w:t>
      </w:r>
      <w:r w:rsidRPr="00C26262">
        <w:rPr>
          <w:spacing w:val="-8"/>
          <w:w w:val="105"/>
        </w:rPr>
        <w:t xml:space="preserve"> </w:t>
      </w:r>
      <w:r w:rsidRPr="00C26262">
        <w:rPr>
          <w:w w:val="105"/>
        </w:rPr>
        <w:t>the</w:t>
      </w:r>
      <w:r w:rsidRPr="00C26262">
        <w:rPr>
          <w:spacing w:val="-14"/>
          <w:w w:val="105"/>
        </w:rPr>
        <w:t xml:space="preserve"> </w:t>
      </w:r>
      <w:r w:rsidRPr="00C26262">
        <w:rPr>
          <w:w w:val="105"/>
        </w:rPr>
        <w:t>suspension of the right to withdraw the shares during the</w:t>
      </w:r>
      <w:r w:rsidRPr="00C26262">
        <w:rPr>
          <w:spacing w:val="-7"/>
          <w:w w:val="105"/>
        </w:rPr>
        <w:t xml:space="preserve"> </w:t>
      </w:r>
      <w:r w:rsidRPr="00C26262">
        <w:rPr>
          <w:w w:val="105"/>
        </w:rPr>
        <w:t>Term.</w:t>
      </w:r>
    </w:p>
    <w:p w14:paraId="60E87127" w14:textId="77777777" w:rsidR="00C26262" w:rsidRPr="00C26262" w:rsidRDefault="00C26262" w:rsidP="00C26262">
      <w:pPr>
        <w:widowControl/>
        <w:numPr>
          <w:ilvl w:val="1"/>
          <w:numId w:val="3"/>
        </w:numPr>
        <w:tabs>
          <w:tab w:val="left" w:pos="1124"/>
        </w:tabs>
        <w:autoSpaceDE/>
        <w:autoSpaceDN/>
        <w:spacing w:before="94" w:after="160" w:line="259" w:lineRule="auto"/>
        <w:ind w:left="567" w:hanging="567"/>
        <w:jc w:val="both"/>
      </w:pPr>
      <w:r w:rsidRPr="00C26262">
        <w:rPr>
          <w:w w:val="105"/>
        </w:rPr>
        <w:t>Interest</w:t>
      </w:r>
      <w:r w:rsidRPr="00C26262">
        <w:rPr>
          <w:spacing w:val="-6"/>
          <w:w w:val="105"/>
        </w:rPr>
        <w:t xml:space="preserve"> </w:t>
      </w:r>
      <w:r w:rsidRPr="00C26262">
        <w:rPr>
          <w:w w:val="105"/>
        </w:rPr>
        <w:t>is</w:t>
      </w:r>
      <w:r w:rsidRPr="00C26262">
        <w:rPr>
          <w:spacing w:val="-5"/>
          <w:w w:val="105"/>
        </w:rPr>
        <w:t xml:space="preserve"> </w:t>
      </w:r>
      <w:r w:rsidRPr="00C26262">
        <w:rPr>
          <w:w w:val="105"/>
        </w:rPr>
        <w:t>paid</w:t>
      </w:r>
      <w:r w:rsidRPr="00C26262">
        <w:rPr>
          <w:spacing w:val="-1"/>
          <w:w w:val="105"/>
        </w:rPr>
        <w:t xml:space="preserve"> </w:t>
      </w:r>
      <w:r w:rsidRPr="00C26262">
        <w:rPr>
          <w:w w:val="105"/>
        </w:rPr>
        <w:t>on</w:t>
      </w:r>
      <w:r w:rsidRPr="00C26262">
        <w:rPr>
          <w:spacing w:val="-8"/>
          <w:w w:val="105"/>
        </w:rPr>
        <w:t xml:space="preserve"> </w:t>
      </w:r>
      <w:r w:rsidRPr="00C26262">
        <w:rPr>
          <w:w w:val="105"/>
        </w:rPr>
        <w:t>the Suspended Withdrawable Shares</w:t>
      </w:r>
      <w:r w:rsidRPr="00C26262">
        <w:rPr>
          <w:spacing w:val="1"/>
          <w:w w:val="105"/>
        </w:rPr>
        <w:t xml:space="preserve"> </w:t>
      </w:r>
      <w:r w:rsidRPr="00C26262">
        <w:rPr>
          <w:w w:val="105"/>
        </w:rPr>
        <w:t>at</w:t>
      </w:r>
      <w:r w:rsidRPr="00C26262">
        <w:rPr>
          <w:spacing w:val="-11"/>
          <w:w w:val="105"/>
        </w:rPr>
        <w:t xml:space="preserve"> </w:t>
      </w:r>
      <w:r w:rsidRPr="00C26262">
        <w:rPr>
          <w:w w:val="105"/>
        </w:rPr>
        <w:t>the</w:t>
      </w:r>
      <w:r w:rsidRPr="00C26262">
        <w:rPr>
          <w:spacing w:val="-3"/>
          <w:w w:val="105"/>
        </w:rPr>
        <w:t xml:space="preserve"> </w:t>
      </w:r>
      <w:r w:rsidRPr="00C26262">
        <w:rPr>
          <w:w w:val="105"/>
        </w:rPr>
        <w:t>end</w:t>
      </w:r>
      <w:r w:rsidRPr="00C26262">
        <w:rPr>
          <w:spacing w:val="-16"/>
          <w:w w:val="105"/>
        </w:rPr>
        <w:t xml:space="preserve"> </w:t>
      </w:r>
      <w:r w:rsidRPr="00C26262">
        <w:rPr>
          <w:w w:val="105"/>
        </w:rPr>
        <w:t>of</w:t>
      </w:r>
      <w:r w:rsidRPr="00C26262">
        <w:rPr>
          <w:spacing w:val="1"/>
          <w:w w:val="105"/>
        </w:rPr>
        <w:t xml:space="preserve"> </w:t>
      </w:r>
      <w:r w:rsidRPr="00C26262">
        <w:rPr>
          <w:w w:val="105"/>
        </w:rPr>
        <w:t>the</w:t>
      </w:r>
      <w:r w:rsidRPr="00C26262">
        <w:rPr>
          <w:spacing w:val="-7"/>
          <w:w w:val="105"/>
        </w:rPr>
        <w:t xml:space="preserve"> </w:t>
      </w:r>
      <w:r w:rsidRPr="00C26262">
        <w:rPr>
          <w:w w:val="105"/>
        </w:rPr>
        <w:t>Term and [is][is not] compounded.</w:t>
      </w:r>
      <w:r w:rsidRPr="00C26262">
        <w:rPr>
          <w:spacing w:val="-6"/>
          <w:w w:val="105"/>
        </w:rPr>
        <w:t xml:space="preserve">  </w:t>
      </w:r>
      <w:r w:rsidRPr="00C26262">
        <w:rPr>
          <w:w w:val="105"/>
        </w:rPr>
        <w:t>Interest</w:t>
      </w:r>
      <w:r w:rsidRPr="00C26262">
        <w:rPr>
          <w:spacing w:val="-5"/>
          <w:w w:val="105"/>
        </w:rPr>
        <w:t xml:space="preserve"> </w:t>
      </w:r>
      <w:r w:rsidRPr="00C26262">
        <w:rPr>
          <w:w w:val="105"/>
        </w:rPr>
        <w:t>is</w:t>
      </w:r>
      <w:r w:rsidRPr="00C26262">
        <w:rPr>
          <w:spacing w:val="-5"/>
          <w:w w:val="105"/>
        </w:rPr>
        <w:t xml:space="preserve"> </w:t>
      </w:r>
      <w:r w:rsidRPr="00C26262">
        <w:rPr>
          <w:w w:val="105"/>
        </w:rPr>
        <w:t>paid</w:t>
      </w:r>
      <w:r w:rsidRPr="00C26262">
        <w:rPr>
          <w:spacing w:val="-8"/>
          <w:w w:val="105"/>
        </w:rPr>
        <w:t xml:space="preserve"> </w:t>
      </w:r>
      <w:r w:rsidRPr="00C26262">
        <w:rPr>
          <w:w w:val="105"/>
        </w:rPr>
        <w:t>gross</w:t>
      </w:r>
      <w:r w:rsidRPr="00C26262">
        <w:rPr>
          <w:spacing w:val="-7"/>
          <w:w w:val="105"/>
        </w:rPr>
        <w:t xml:space="preserve"> </w:t>
      </w:r>
      <w:r w:rsidRPr="00C26262">
        <w:rPr>
          <w:w w:val="105"/>
        </w:rPr>
        <w:t>and</w:t>
      </w:r>
      <w:r w:rsidRPr="00C26262">
        <w:rPr>
          <w:spacing w:val="-9"/>
          <w:w w:val="105"/>
        </w:rPr>
        <w:t xml:space="preserve"> </w:t>
      </w:r>
      <w:r w:rsidRPr="00C26262">
        <w:rPr>
          <w:w w:val="105"/>
        </w:rPr>
        <w:t>is</w:t>
      </w:r>
      <w:r w:rsidRPr="00C26262">
        <w:rPr>
          <w:spacing w:val="-12"/>
          <w:w w:val="105"/>
        </w:rPr>
        <w:t xml:space="preserve"> </w:t>
      </w:r>
      <w:r w:rsidRPr="00C26262">
        <w:rPr>
          <w:w w:val="105"/>
        </w:rPr>
        <w:t>liable</w:t>
      </w:r>
      <w:r w:rsidRPr="00C26262">
        <w:rPr>
          <w:spacing w:val="-3"/>
          <w:w w:val="105"/>
        </w:rPr>
        <w:t xml:space="preserve"> </w:t>
      </w:r>
      <w:r w:rsidRPr="00C26262">
        <w:rPr>
          <w:w w:val="105"/>
        </w:rPr>
        <w:t>to tax.</w:t>
      </w:r>
    </w:p>
    <w:p w14:paraId="5049CF1E" w14:textId="77777777" w:rsidR="00C26262" w:rsidRPr="00C26262" w:rsidRDefault="00C26262" w:rsidP="00C26262">
      <w:pPr>
        <w:widowControl/>
        <w:numPr>
          <w:ilvl w:val="1"/>
          <w:numId w:val="3"/>
        </w:numPr>
        <w:tabs>
          <w:tab w:val="left" w:pos="1124"/>
        </w:tabs>
        <w:autoSpaceDE/>
        <w:autoSpaceDN/>
        <w:spacing w:before="94" w:after="160" w:line="259" w:lineRule="auto"/>
        <w:ind w:left="567" w:hanging="567"/>
        <w:jc w:val="both"/>
      </w:pPr>
      <w:r w:rsidRPr="00C26262">
        <w:rPr>
          <w:w w:val="105"/>
        </w:rPr>
        <w:t>At the end of the Term, unless the Member instructs otherwise, the shares shall cease to be Suspended Withdrawable Shares and shall be treated as part of the ordinary withdrawable share capital of the Society with interest payable at the rate applicable to such withdrawable share capital.</w:t>
      </w:r>
    </w:p>
    <w:p w14:paraId="3A9B8598" w14:textId="77777777" w:rsidR="00C26262" w:rsidRPr="00C26262" w:rsidRDefault="00C26262" w:rsidP="00C26262">
      <w:pPr>
        <w:widowControl/>
        <w:numPr>
          <w:ilvl w:val="1"/>
          <w:numId w:val="3"/>
        </w:numPr>
        <w:tabs>
          <w:tab w:val="left" w:pos="1124"/>
        </w:tabs>
        <w:autoSpaceDE/>
        <w:autoSpaceDN/>
        <w:spacing w:before="94" w:after="160" w:line="259" w:lineRule="auto"/>
        <w:ind w:left="567" w:hanging="567"/>
        <w:jc w:val="both"/>
      </w:pPr>
      <w:r w:rsidRPr="00C26262">
        <w:rPr>
          <w:w w:val="105"/>
        </w:rPr>
        <w:t>During the Term, there is no right to withdraw Suspended Withdrawable Shares.</w:t>
      </w:r>
    </w:p>
    <w:p w14:paraId="7B60EDEF" w14:textId="77777777" w:rsidR="00C26262" w:rsidRPr="00C26262" w:rsidRDefault="00C26262" w:rsidP="00C26262">
      <w:pPr>
        <w:widowControl/>
        <w:numPr>
          <w:ilvl w:val="1"/>
          <w:numId w:val="3"/>
        </w:numPr>
        <w:tabs>
          <w:tab w:val="left" w:pos="1122"/>
        </w:tabs>
        <w:autoSpaceDE/>
        <w:autoSpaceDN/>
        <w:spacing w:before="94" w:after="160" w:line="259" w:lineRule="auto"/>
        <w:ind w:left="567" w:hanging="567"/>
        <w:jc w:val="both"/>
      </w:pPr>
      <w:r w:rsidRPr="00C26262">
        <w:rPr>
          <w:w w:val="105"/>
        </w:rPr>
        <w:t xml:space="preserve">The minimum amount a Member can hold in a Suspended Withdrawable Shares is £[  ]. The maximum interest which a Member </w:t>
      </w:r>
      <w:r w:rsidRPr="00C26262">
        <w:rPr>
          <w:spacing w:val="-12"/>
          <w:w w:val="105"/>
        </w:rPr>
        <w:t xml:space="preserve">may have </w:t>
      </w:r>
      <w:r w:rsidRPr="00C26262">
        <w:rPr>
          <w:w w:val="105"/>
        </w:rPr>
        <w:t>in</w:t>
      </w:r>
      <w:r w:rsidRPr="00C26262">
        <w:rPr>
          <w:spacing w:val="-14"/>
          <w:w w:val="105"/>
        </w:rPr>
        <w:t xml:space="preserve"> a </w:t>
      </w:r>
      <w:r w:rsidRPr="00C26262">
        <w:rPr>
          <w:w w:val="105"/>
        </w:rPr>
        <w:t>Share</w:t>
      </w:r>
      <w:r w:rsidRPr="00C26262">
        <w:rPr>
          <w:spacing w:val="-18"/>
          <w:w w:val="105"/>
        </w:rPr>
        <w:t xml:space="preserve"> </w:t>
      </w:r>
      <w:r w:rsidRPr="00C26262">
        <w:rPr>
          <w:w w:val="105"/>
        </w:rPr>
        <w:t>Accounts</w:t>
      </w:r>
      <w:r w:rsidRPr="00C26262">
        <w:rPr>
          <w:spacing w:val="-1"/>
          <w:w w:val="105"/>
        </w:rPr>
        <w:t xml:space="preserve"> </w:t>
      </w:r>
      <w:r w:rsidRPr="00C26262">
        <w:rPr>
          <w:w w:val="105"/>
        </w:rPr>
        <w:t>which includes</w:t>
      </w:r>
      <w:r w:rsidRPr="00C26262">
        <w:rPr>
          <w:spacing w:val="-8"/>
          <w:w w:val="105"/>
        </w:rPr>
        <w:t xml:space="preserve"> Suspended </w:t>
      </w:r>
      <w:r w:rsidRPr="00C26262">
        <w:rPr>
          <w:w w:val="105"/>
        </w:rPr>
        <w:t>Withdrawable Shares</w:t>
      </w:r>
      <w:r w:rsidRPr="00C26262">
        <w:rPr>
          <w:spacing w:val="-3"/>
          <w:w w:val="105"/>
        </w:rPr>
        <w:t xml:space="preserve"> </w:t>
      </w:r>
      <w:r w:rsidRPr="00C26262">
        <w:rPr>
          <w:w w:val="105"/>
        </w:rPr>
        <w:t>is</w:t>
      </w:r>
      <w:r w:rsidRPr="00C26262">
        <w:rPr>
          <w:spacing w:val="-16"/>
          <w:w w:val="105"/>
        </w:rPr>
        <w:t xml:space="preserve"> </w:t>
      </w:r>
      <w:r w:rsidRPr="00C26262">
        <w:rPr>
          <w:w w:val="105"/>
        </w:rPr>
        <w:t>limited</w:t>
      </w:r>
      <w:r w:rsidRPr="00C26262">
        <w:rPr>
          <w:spacing w:val="-6"/>
          <w:w w:val="105"/>
        </w:rPr>
        <w:t xml:space="preserve"> </w:t>
      </w:r>
      <w:r w:rsidRPr="00C26262">
        <w:rPr>
          <w:w w:val="105"/>
        </w:rPr>
        <w:t>by law to</w:t>
      </w:r>
      <w:r w:rsidRPr="00C26262">
        <w:rPr>
          <w:spacing w:val="-14"/>
          <w:w w:val="105"/>
        </w:rPr>
        <w:t xml:space="preserve"> </w:t>
      </w:r>
      <w:r w:rsidRPr="00C26262">
        <w:rPr>
          <w:w w:val="105"/>
        </w:rPr>
        <w:t>£100,000.</w:t>
      </w:r>
    </w:p>
    <w:p w14:paraId="5094E23C" w14:textId="77777777" w:rsidR="00C26262" w:rsidRPr="00C26262" w:rsidRDefault="00C26262" w:rsidP="00C26262">
      <w:pPr>
        <w:widowControl/>
        <w:numPr>
          <w:ilvl w:val="1"/>
          <w:numId w:val="3"/>
        </w:numPr>
        <w:tabs>
          <w:tab w:val="left" w:pos="1122"/>
        </w:tabs>
        <w:autoSpaceDE/>
        <w:autoSpaceDN/>
        <w:spacing w:before="94" w:after="160" w:line="259" w:lineRule="auto"/>
        <w:ind w:left="567" w:hanging="567"/>
        <w:jc w:val="both"/>
      </w:pPr>
      <w:r w:rsidRPr="00C26262">
        <w:rPr>
          <w:w w:val="105"/>
        </w:rPr>
        <w:t>The Member will be regarded as exclusively entitled to the benefit of the Suspended Withdrawable Shares. No</w:t>
      </w:r>
      <w:r w:rsidRPr="00C26262">
        <w:rPr>
          <w:spacing w:val="-18"/>
          <w:w w:val="105"/>
        </w:rPr>
        <w:t xml:space="preserve"> </w:t>
      </w:r>
      <w:r w:rsidRPr="00C26262">
        <w:rPr>
          <w:w w:val="105"/>
        </w:rPr>
        <w:t>notice of any trust shall be entered into the register against the title of the Member, and the Society shall not be affected by notice of any right, title or claim of any person to these Suspended Withdrawable Shares other than the Member.</w:t>
      </w:r>
    </w:p>
    <w:p w14:paraId="7AB7EDBD"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Suspended Withdrawable Shares form part of the share capital of the</w:t>
      </w:r>
      <w:r w:rsidRPr="00C26262">
        <w:rPr>
          <w:spacing w:val="-29"/>
          <w:w w:val="105"/>
        </w:rPr>
        <w:t xml:space="preserve"> </w:t>
      </w:r>
      <w:r w:rsidRPr="00C26262">
        <w:rPr>
          <w:w w:val="105"/>
        </w:rPr>
        <w:t>Society.</w:t>
      </w:r>
    </w:p>
    <w:p w14:paraId="7D28529C"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Suspended Withdrawable Shares are not</w:t>
      </w:r>
      <w:r w:rsidRPr="00C26262">
        <w:rPr>
          <w:spacing w:val="-12"/>
          <w:w w:val="105"/>
        </w:rPr>
        <w:t xml:space="preserve"> </w:t>
      </w:r>
      <w:r w:rsidRPr="00C26262">
        <w:rPr>
          <w:w w:val="105"/>
        </w:rPr>
        <w:t>transferable.</w:t>
      </w:r>
    </w:p>
    <w:p w14:paraId="0EF61AB1"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On</w:t>
      </w:r>
      <w:r w:rsidRPr="00C26262">
        <w:rPr>
          <w:spacing w:val="-9"/>
          <w:w w:val="105"/>
        </w:rPr>
        <w:t xml:space="preserve"> </w:t>
      </w:r>
      <w:r w:rsidRPr="00C26262">
        <w:rPr>
          <w:w w:val="105"/>
        </w:rPr>
        <w:t>the</w:t>
      </w:r>
      <w:r w:rsidRPr="00C26262">
        <w:rPr>
          <w:spacing w:val="-13"/>
          <w:w w:val="105"/>
        </w:rPr>
        <w:t xml:space="preserve"> </w:t>
      </w:r>
      <w:r w:rsidRPr="00C26262">
        <w:rPr>
          <w:w w:val="105"/>
        </w:rPr>
        <w:t>death</w:t>
      </w:r>
      <w:r w:rsidRPr="00C26262">
        <w:rPr>
          <w:spacing w:val="-1"/>
          <w:w w:val="105"/>
        </w:rPr>
        <w:t xml:space="preserve"> </w:t>
      </w:r>
      <w:r w:rsidRPr="00C26262">
        <w:rPr>
          <w:w w:val="105"/>
        </w:rPr>
        <w:t>of</w:t>
      </w:r>
      <w:r w:rsidRPr="00C26262">
        <w:rPr>
          <w:spacing w:val="-11"/>
          <w:w w:val="105"/>
        </w:rPr>
        <w:t xml:space="preserve"> </w:t>
      </w:r>
      <w:r w:rsidRPr="00C26262">
        <w:rPr>
          <w:w w:val="105"/>
        </w:rPr>
        <w:t>the</w:t>
      </w:r>
      <w:r w:rsidRPr="00C26262">
        <w:rPr>
          <w:spacing w:val="-13"/>
          <w:w w:val="105"/>
        </w:rPr>
        <w:t xml:space="preserve"> </w:t>
      </w:r>
      <w:r w:rsidRPr="00C26262">
        <w:rPr>
          <w:w w:val="105"/>
        </w:rPr>
        <w:t>Member</w:t>
      </w:r>
      <w:r w:rsidRPr="00C26262">
        <w:rPr>
          <w:spacing w:val="-1"/>
          <w:w w:val="105"/>
        </w:rPr>
        <w:t xml:space="preserve"> </w:t>
      </w:r>
      <w:r w:rsidRPr="00C26262">
        <w:rPr>
          <w:w w:val="105"/>
        </w:rPr>
        <w:t>their</w:t>
      </w:r>
      <w:r w:rsidRPr="00C26262">
        <w:rPr>
          <w:spacing w:val="-3"/>
          <w:w w:val="105"/>
        </w:rPr>
        <w:t xml:space="preserve"> </w:t>
      </w:r>
      <w:r w:rsidRPr="00C26262">
        <w:rPr>
          <w:w w:val="105"/>
        </w:rPr>
        <w:t>personal</w:t>
      </w:r>
      <w:r w:rsidRPr="00C26262">
        <w:rPr>
          <w:spacing w:val="-12"/>
          <w:w w:val="105"/>
        </w:rPr>
        <w:t xml:space="preserve"> </w:t>
      </w:r>
      <w:r w:rsidRPr="00C26262">
        <w:rPr>
          <w:w w:val="105"/>
        </w:rPr>
        <w:t>representative(s)</w:t>
      </w:r>
      <w:r w:rsidRPr="00C26262">
        <w:rPr>
          <w:spacing w:val="2"/>
          <w:w w:val="105"/>
        </w:rPr>
        <w:t xml:space="preserve"> </w:t>
      </w:r>
      <w:r w:rsidRPr="00C26262">
        <w:rPr>
          <w:w w:val="105"/>
        </w:rPr>
        <w:t>shall</w:t>
      </w:r>
      <w:r w:rsidRPr="00C26262">
        <w:rPr>
          <w:spacing w:val="-11"/>
          <w:w w:val="105"/>
        </w:rPr>
        <w:t xml:space="preserve"> </w:t>
      </w:r>
      <w:r w:rsidRPr="00C26262">
        <w:rPr>
          <w:w w:val="105"/>
        </w:rPr>
        <w:t>be</w:t>
      </w:r>
      <w:r w:rsidRPr="00C26262">
        <w:rPr>
          <w:spacing w:val="-12"/>
          <w:w w:val="105"/>
        </w:rPr>
        <w:t xml:space="preserve"> </w:t>
      </w:r>
      <w:r w:rsidRPr="00C26262">
        <w:rPr>
          <w:w w:val="105"/>
        </w:rPr>
        <w:t>the</w:t>
      </w:r>
      <w:r w:rsidRPr="00C26262">
        <w:rPr>
          <w:spacing w:val="-13"/>
          <w:w w:val="105"/>
        </w:rPr>
        <w:t xml:space="preserve"> </w:t>
      </w:r>
      <w:r w:rsidRPr="00C26262">
        <w:rPr>
          <w:w w:val="105"/>
        </w:rPr>
        <w:t>only</w:t>
      </w:r>
      <w:r w:rsidRPr="00C26262">
        <w:rPr>
          <w:spacing w:val="-12"/>
          <w:w w:val="105"/>
        </w:rPr>
        <w:t xml:space="preserve"> </w:t>
      </w:r>
      <w:r w:rsidRPr="00C26262">
        <w:rPr>
          <w:w w:val="105"/>
        </w:rPr>
        <w:t>person(s)</w:t>
      </w:r>
      <w:r w:rsidRPr="00C26262">
        <w:rPr>
          <w:spacing w:val="3"/>
          <w:w w:val="105"/>
        </w:rPr>
        <w:t xml:space="preserve"> </w:t>
      </w:r>
      <w:r w:rsidRPr="00C26262">
        <w:rPr>
          <w:w w:val="105"/>
        </w:rPr>
        <w:t>recognised</w:t>
      </w:r>
      <w:r w:rsidRPr="00C26262">
        <w:rPr>
          <w:spacing w:val="2"/>
          <w:w w:val="105"/>
        </w:rPr>
        <w:t xml:space="preserve"> </w:t>
      </w:r>
      <w:r w:rsidRPr="00C26262">
        <w:rPr>
          <w:w w:val="105"/>
        </w:rPr>
        <w:t>by the Society as having title to their Suspended Withdrawable Shares.  The Principal Amount will be paid to the personal representative(s) together with interest calculated at the AER at the Date of Issue up to the date of such payment.</w:t>
      </w:r>
    </w:p>
    <w:p w14:paraId="126AC10F"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Any</w:t>
      </w:r>
      <w:r w:rsidRPr="00C26262">
        <w:rPr>
          <w:spacing w:val="-3"/>
          <w:w w:val="105"/>
        </w:rPr>
        <w:t xml:space="preserve"> </w:t>
      </w:r>
      <w:r w:rsidRPr="00C26262">
        <w:rPr>
          <w:w w:val="105"/>
        </w:rPr>
        <w:t>person</w:t>
      </w:r>
      <w:r w:rsidRPr="00C26262">
        <w:rPr>
          <w:spacing w:val="5"/>
          <w:w w:val="105"/>
        </w:rPr>
        <w:t xml:space="preserve"> </w:t>
      </w:r>
      <w:r w:rsidRPr="00C26262">
        <w:rPr>
          <w:w w:val="105"/>
        </w:rPr>
        <w:t>entitled</w:t>
      </w:r>
      <w:r w:rsidRPr="00C26262">
        <w:rPr>
          <w:spacing w:val="-11"/>
          <w:w w:val="105"/>
        </w:rPr>
        <w:t xml:space="preserve"> </w:t>
      </w:r>
      <w:r w:rsidRPr="00C26262">
        <w:rPr>
          <w:w w:val="105"/>
        </w:rPr>
        <w:t>to</w:t>
      </w:r>
      <w:r w:rsidRPr="00C26262">
        <w:rPr>
          <w:spacing w:val="-10"/>
          <w:w w:val="105"/>
        </w:rPr>
        <w:t xml:space="preserve"> </w:t>
      </w:r>
      <w:r w:rsidRPr="00C26262">
        <w:rPr>
          <w:w w:val="105"/>
        </w:rPr>
        <w:t>these</w:t>
      </w:r>
      <w:r w:rsidRPr="00C26262">
        <w:rPr>
          <w:spacing w:val="-11"/>
          <w:w w:val="105"/>
        </w:rPr>
        <w:t xml:space="preserve"> Suspended </w:t>
      </w:r>
      <w:r w:rsidRPr="00C26262">
        <w:rPr>
          <w:w w:val="105"/>
        </w:rPr>
        <w:t>Withdrawable Shares</w:t>
      </w:r>
      <w:r w:rsidRPr="00C26262">
        <w:rPr>
          <w:spacing w:val="-8"/>
          <w:w w:val="105"/>
        </w:rPr>
        <w:t xml:space="preserve"> </w:t>
      </w:r>
      <w:r w:rsidRPr="00C26262">
        <w:rPr>
          <w:w w:val="105"/>
        </w:rPr>
        <w:t>by</w:t>
      </w:r>
      <w:r w:rsidRPr="00C26262">
        <w:rPr>
          <w:spacing w:val="-13"/>
          <w:w w:val="105"/>
        </w:rPr>
        <w:t xml:space="preserve"> </w:t>
      </w:r>
      <w:r w:rsidRPr="00C26262">
        <w:rPr>
          <w:w w:val="105"/>
        </w:rPr>
        <w:t>operation</w:t>
      </w:r>
      <w:r w:rsidRPr="00C26262">
        <w:rPr>
          <w:spacing w:val="3"/>
          <w:w w:val="105"/>
        </w:rPr>
        <w:t xml:space="preserve"> </w:t>
      </w:r>
      <w:r w:rsidRPr="00C26262">
        <w:rPr>
          <w:w w:val="105"/>
        </w:rPr>
        <w:t>of</w:t>
      </w:r>
      <w:r w:rsidRPr="00C26262">
        <w:rPr>
          <w:spacing w:val="2"/>
          <w:w w:val="105"/>
        </w:rPr>
        <w:t xml:space="preserve"> </w:t>
      </w:r>
      <w:r w:rsidRPr="00C26262">
        <w:rPr>
          <w:w w:val="105"/>
        </w:rPr>
        <w:t>law</w:t>
      </w:r>
      <w:r w:rsidRPr="00C26262">
        <w:rPr>
          <w:spacing w:val="-4"/>
          <w:w w:val="105"/>
        </w:rPr>
        <w:t xml:space="preserve"> </w:t>
      </w:r>
      <w:r w:rsidRPr="00C26262">
        <w:rPr>
          <w:w w:val="105"/>
        </w:rPr>
        <w:t>may</w:t>
      </w:r>
      <w:r w:rsidRPr="00C26262">
        <w:rPr>
          <w:spacing w:val="-5"/>
          <w:w w:val="105"/>
        </w:rPr>
        <w:t xml:space="preserve"> </w:t>
      </w:r>
      <w:r w:rsidRPr="00C26262">
        <w:rPr>
          <w:w w:val="105"/>
        </w:rPr>
        <w:t>be</w:t>
      </w:r>
      <w:r w:rsidRPr="00C26262">
        <w:rPr>
          <w:spacing w:val="-11"/>
          <w:w w:val="105"/>
        </w:rPr>
        <w:t xml:space="preserve"> </w:t>
      </w:r>
      <w:r w:rsidRPr="00C26262">
        <w:rPr>
          <w:w w:val="105"/>
        </w:rPr>
        <w:t>registered</w:t>
      </w:r>
      <w:r w:rsidRPr="00C26262">
        <w:rPr>
          <w:spacing w:val="2"/>
          <w:w w:val="105"/>
        </w:rPr>
        <w:t xml:space="preserve"> </w:t>
      </w:r>
      <w:r w:rsidRPr="00C26262">
        <w:rPr>
          <w:w w:val="105"/>
        </w:rPr>
        <w:t>as</w:t>
      </w:r>
      <w:r w:rsidRPr="00C26262">
        <w:rPr>
          <w:spacing w:val="-9"/>
          <w:w w:val="105"/>
        </w:rPr>
        <w:t xml:space="preserve"> </w:t>
      </w:r>
      <w:r w:rsidRPr="00C26262">
        <w:rPr>
          <w:w w:val="105"/>
        </w:rPr>
        <w:t>its holder upon such evidence being produced as the Society may reasonably require and in accordance with the Rules of the Society.</w:t>
      </w:r>
    </w:p>
    <w:p w14:paraId="247D1E3D" w14:textId="77777777" w:rsidR="00C26262" w:rsidRPr="00C26262" w:rsidRDefault="00C26262" w:rsidP="00C26262">
      <w:pPr>
        <w:widowControl/>
        <w:numPr>
          <w:ilvl w:val="1"/>
          <w:numId w:val="3"/>
        </w:numPr>
        <w:autoSpaceDE/>
        <w:autoSpaceDN/>
        <w:spacing w:before="94" w:after="160" w:line="259" w:lineRule="auto"/>
        <w:ind w:left="567" w:hanging="567"/>
        <w:jc w:val="both"/>
        <w:rPr>
          <w:w w:val="105"/>
        </w:rPr>
      </w:pPr>
      <w:r w:rsidRPr="00C26262">
        <w:rPr>
          <w:w w:val="105"/>
        </w:rPr>
        <w:t>The</w:t>
      </w:r>
      <w:r w:rsidRPr="00C26262">
        <w:rPr>
          <w:spacing w:val="-12"/>
          <w:w w:val="105"/>
        </w:rPr>
        <w:t xml:space="preserve"> </w:t>
      </w:r>
      <w:r w:rsidRPr="00C26262">
        <w:rPr>
          <w:w w:val="105"/>
        </w:rPr>
        <w:t>Society</w:t>
      </w:r>
      <w:r w:rsidRPr="00C26262">
        <w:rPr>
          <w:spacing w:val="6"/>
          <w:w w:val="105"/>
        </w:rPr>
        <w:t xml:space="preserve"> </w:t>
      </w:r>
      <w:r w:rsidRPr="00C26262">
        <w:rPr>
          <w:w w:val="105"/>
        </w:rPr>
        <w:t>shall</w:t>
      </w:r>
      <w:r w:rsidRPr="00C26262">
        <w:rPr>
          <w:spacing w:val="-11"/>
          <w:w w:val="105"/>
        </w:rPr>
        <w:t xml:space="preserve"> </w:t>
      </w:r>
      <w:r w:rsidRPr="00C26262">
        <w:rPr>
          <w:w w:val="105"/>
        </w:rPr>
        <w:t>be</w:t>
      </w:r>
      <w:r w:rsidRPr="00C26262">
        <w:rPr>
          <w:spacing w:val="-15"/>
          <w:w w:val="105"/>
        </w:rPr>
        <w:t xml:space="preserve"> </w:t>
      </w:r>
      <w:r w:rsidRPr="00C26262">
        <w:rPr>
          <w:w w:val="105"/>
        </w:rPr>
        <w:t>entitled</w:t>
      </w:r>
      <w:r w:rsidRPr="00C26262">
        <w:rPr>
          <w:spacing w:val="-5"/>
          <w:w w:val="105"/>
        </w:rPr>
        <w:t xml:space="preserve"> </w:t>
      </w:r>
      <w:r w:rsidRPr="00C26262">
        <w:rPr>
          <w:w w:val="105"/>
        </w:rPr>
        <w:t>to</w:t>
      </w:r>
      <w:r w:rsidRPr="00C26262">
        <w:rPr>
          <w:spacing w:val="-4"/>
          <w:w w:val="105"/>
        </w:rPr>
        <w:t xml:space="preserve"> </w:t>
      </w:r>
      <w:r w:rsidRPr="00C26262">
        <w:rPr>
          <w:w w:val="105"/>
        </w:rPr>
        <w:t>terminate</w:t>
      </w:r>
      <w:r w:rsidRPr="00C26262">
        <w:rPr>
          <w:spacing w:val="-1"/>
          <w:w w:val="105"/>
        </w:rPr>
        <w:t xml:space="preserve"> some or all of </w:t>
      </w:r>
      <w:r w:rsidRPr="00C26262">
        <w:rPr>
          <w:w w:val="105"/>
        </w:rPr>
        <w:t>these</w:t>
      </w:r>
      <w:r w:rsidRPr="00C26262">
        <w:rPr>
          <w:spacing w:val="-13"/>
          <w:w w:val="105"/>
        </w:rPr>
        <w:t xml:space="preserve"> Suspended </w:t>
      </w:r>
      <w:r w:rsidRPr="00C26262">
        <w:rPr>
          <w:w w:val="105"/>
        </w:rPr>
        <w:t>Withdrawable Shares</w:t>
      </w:r>
      <w:r w:rsidRPr="00C26262">
        <w:rPr>
          <w:spacing w:val="-12"/>
          <w:w w:val="105"/>
        </w:rPr>
        <w:t xml:space="preserve"> </w:t>
      </w:r>
      <w:r w:rsidRPr="00C26262">
        <w:rPr>
          <w:w w:val="105"/>
        </w:rPr>
        <w:t>at</w:t>
      </w:r>
      <w:r w:rsidRPr="00C26262">
        <w:rPr>
          <w:spacing w:val="-9"/>
          <w:w w:val="105"/>
        </w:rPr>
        <w:t xml:space="preserve"> </w:t>
      </w:r>
      <w:r w:rsidRPr="00C26262">
        <w:rPr>
          <w:w w:val="105"/>
        </w:rPr>
        <w:t>any</w:t>
      </w:r>
      <w:r w:rsidRPr="00C26262">
        <w:rPr>
          <w:spacing w:val="-10"/>
          <w:w w:val="105"/>
        </w:rPr>
        <w:t xml:space="preserve"> </w:t>
      </w:r>
      <w:r w:rsidRPr="00C26262">
        <w:rPr>
          <w:w w:val="105"/>
        </w:rPr>
        <w:t>time</w:t>
      </w:r>
      <w:r w:rsidRPr="00C26262">
        <w:rPr>
          <w:spacing w:val="-12"/>
          <w:w w:val="105"/>
        </w:rPr>
        <w:t xml:space="preserve"> </w:t>
      </w:r>
      <w:r w:rsidRPr="00C26262">
        <w:rPr>
          <w:w w:val="105"/>
        </w:rPr>
        <w:t>on</w:t>
      </w:r>
      <w:r w:rsidRPr="00C26262">
        <w:rPr>
          <w:spacing w:val="-10"/>
          <w:w w:val="105"/>
        </w:rPr>
        <w:t xml:space="preserve"> </w:t>
      </w:r>
      <w:r w:rsidRPr="00C26262">
        <w:rPr>
          <w:w w:val="105"/>
        </w:rPr>
        <w:t>the</w:t>
      </w:r>
      <w:r w:rsidRPr="00C26262">
        <w:rPr>
          <w:spacing w:val="-13"/>
          <w:w w:val="105"/>
        </w:rPr>
        <w:t xml:space="preserve"> </w:t>
      </w:r>
      <w:r w:rsidRPr="00C26262">
        <w:rPr>
          <w:w w:val="105"/>
        </w:rPr>
        <w:t>expiry</w:t>
      </w:r>
      <w:r w:rsidRPr="00C26262">
        <w:rPr>
          <w:spacing w:val="-4"/>
          <w:w w:val="105"/>
        </w:rPr>
        <w:t xml:space="preserve"> </w:t>
      </w:r>
      <w:r w:rsidRPr="00C26262">
        <w:rPr>
          <w:w w:val="105"/>
        </w:rPr>
        <w:t>of</w:t>
      </w:r>
      <w:r w:rsidRPr="00C26262">
        <w:rPr>
          <w:spacing w:val="-9"/>
          <w:w w:val="105"/>
        </w:rPr>
        <w:t xml:space="preserve"> </w:t>
      </w:r>
      <w:r w:rsidRPr="00C26262">
        <w:rPr>
          <w:w w:val="105"/>
        </w:rPr>
        <w:t>30</w:t>
      </w:r>
      <w:r w:rsidRPr="00C26262">
        <w:rPr>
          <w:spacing w:val="-10"/>
          <w:w w:val="105"/>
        </w:rPr>
        <w:t xml:space="preserve"> </w:t>
      </w:r>
      <w:r w:rsidRPr="00C26262">
        <w:rPr>
          <w:w w:val="105"/>
        </w:rPr>
        <w:t>days’ notice given in writing to the Member. On such early termination the Principal Amount together with interest calculated at the AER at the Date of Issue up to the date of such early termination, will be treated as part of the ordinary withdrawable share capital of the Society.</w:t>
      </w:r>
    </w:p>
    <w:p w14:paraId="6EFDD011"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A</w:t>
      </w:r>
      <w:r w:rsidRPr="00C26262">
        <w:rPr>
          <w:spacing w:val="-18"/>
          <w:w w:val="105"/>
        </w:rPr>
        <w:t xml:space="preserve"> </w:t>
      </w:r>
      <w:r w:rsidRPr="00C26262">
        <w:rPr>
          <w:w w:val="105"/>
        </w:rPr>
        <w:t>notice</w:t>
      </w:r>
      <w:r w:rsidRPr="00C26262">
        <w:rPr>
          <w:spacing w:val="-1"/>
          <w:w w:val="105"/>
        </w:rPr>
        <w:t xml:space="preserve"> </w:t>
      </w:r>
      <w:r w:rsidRPr="00C26262">
        <w:rPr>
          <w:w w:val="105"/>
        </w:rPr>
        <w:t>sent</w:t>
      </w:r>
      <w:r w:rsidRPr="00C26262">
        <w:rPr>
          <w:spacing w:val="-9"/>
          <w:w w:val="105"/>
        </w:rPr>
        <w:t xml:space="preserve"> </w:t>
      </w:r>
      <w:r w:rsidRPr="00C26262">
        <w:rPr>
          <w:w w:val="105"/>
        </w:rPr>
        <w:t>by</w:t>
      </w:r>
      <w:r w:rsidRPr="00C26262">
        <w:rPr>
          <w:spacing w:val="-4"/>
          <w:w w:val="105"/>
        </w:rPr>
        <w:t xml:space="preserve"> </w:t>
      </w:r>
      <w:r w:rsidRPr="00C26262">
        <w:rPr>
          <w:w w:val="105"/>
        </w:rPr>
        <w:t>post</w:t>
      </w:r>
      <w:r w:rsidRPr="00C26262">
        <w:rPr>
          <w:spacing w:val="-6"/>
          <w:w w:val="105"/>
        </w:rPr>
        <w:t xml:space="preserve"> </w:t>
      </w:r>
      <w:r w:rsidRPr="00C26262">
        <w:rPr>
          <w:w w:val="105"/>
        </w:rPr>
        <w:t>to</w:t>
      </w:r>
      <w:r w:rsidRPr="00C26262">
        <w:rPr>
          <w:spacing w:val="-15"/>
          <w:w w:val="105"/>
        </w:rPr>
        <w:t xml:space="preserve"> </w:t>
      </w:r>
      <w:r w:rsidRPr="00C26262">
        <w:rPr>
          <w:w w:val="105"/>
        </w:rPr>
        <w:t>the</w:t>
      </w:r>
      <w:r w:rsidRPr="00C26262">
        <w:rPr>
          <w:spacing w:val="-10"/>
          <w:w w:val="105"/>
        </w:rPr>
        <w:t xml:space="preserve"> </w:t>
      </w:r>
      <w:r w:rsidRPr="00C26262">
        <w:rPr>
          <w:w w:val="105"/>
        </w:rPr>
        <w:t>Member at</w:t>
      </w:r>
      <w:r w:rsidRPr="00C26262">
        <w:rPr>
          <w:spacing w:val="-11"/>
          <w:w w:val="105"/>
        </w:rPr>
        <w:t xml:space="preserve"> </w:t>
      </w:r>
      <w:r w:rsidRPr="00C26262">
        <w:rPr>
          <w:w w:val="105"/>
        </w:rPr>
        <w:t>their last</w:t>
      </w:r>
      <w:r w:rsidRPr="00C26262">
        <w:rPr>
          <w:spacing w:val="-8"/>
          <w:w w:val="105"/>
        </w:rPr>
        <w:t xml:space="preserve"> </w:t>
      </w:r>
      <w:r w:rsidRPr="00C26262">
        <w:rPr>
          <w:w w:val="105"/>
        </w:rPr>
        <w:t>known</w:t>
      </w:r>
      <w:r w:rsidRPr="00C26262">
        <w:rPr>
          <w:spacing w:val="-2"/>
          <w:w w:val="105"/>
        </w:rPr>
        <w:t xml:space="preserve"> </w:t>
      </w:r>
      <w:r w:rsidRPr="00C26262">
        <w:rPr>
          <w:w w:val="105"/>
        </w:rPr>
        <w:t>address</w:t>
      </w:r>
      <w:r w:rsidRPr="00C26262">
        <w:rPr>
          <w:spacing w:val="8"/>
          <w:w w:val="105"/>
        </w:rPr>
        <w:t xml:space="preserve"> </w:t>
      </w:r>
      <w:r w:rsidRPr="00C26262">
        <w:rPr>
          <w:w w:val="105"/>
        </w:rPr>
        <w:t>shall</w:t>
      </w:r>
      <w:r w:rsidRPr="00C26262">
        <w:rPr>
          <w:spacing w:val="-7"/>
          <w:w w:val="105"/>
        </w:rPr>
        <w:t xml:space="preserve"> </w:t>
      </w:r>
      <w:r w:rsidRPr="00C26262">
        <w:rPr>
          <w:w w:val="105"/>
        </w:rPr>
        <w:t>be</w:t>
      </w:r>
      <w:r w:rsidRPr="00C26262">
        <w:rPr>
          <w:spacing w:val="-11"/>
          <w:w w:val="105"/>
        </w:rPr>
        <w:t xml:space="preserve"> </w:t>
      </w:r>
      <w:r w:rsidRPr="00C26262">
        <w:rPr>
          <w:w w:val="105"/>
        </w:rPr>
        <w:t>deemed</w:t>
      </w:r>
      <w:r w:rsidRPr="00C26262">
        <w:rPr>
          <w:spacing w:val="2"/>
          <w:w w:val="105"/>
        </w:rPr>
        <w:t xml:space="preserve"> </w:t>
      </w:r>
      <w:r w:rsidRPr="00C26262">
        <w:rPr>
          <w:w w:val="105"/>
        </w:rPr>
        <w:t>to</w:t>
      </w:r>
      <w:r w:rsidRPr="00C26262">
        <w:rPr>
          <w:spacing w:val="-10"/>
          <w:w w:val="105"/>
        </w:rPr>
        <w:t xml:space="preserve"> </w:t>
      </w:r>
      <w:r w:rsidRPr="00C26262">
        <w:rPr>
          <w:w w:val="105"/>
        </w:rPr>
        <w:t>have</w:t>
      </w:r>
      <w:r w:rsidRPr="00C26262">
        <w:rPr>
          <w:spacing w:val="-7"/>
          <w:w w:val="105"/>
        </w:rPr>
        <w:t xml:space="preserve"> </w:t>
      </w:r>
      <w:r w:rsidRPr="00C26262">
        <w:rPr>
          <w:w w:val="105"/>
        </w:rPr>
        <w:t>been</w:t>
      </w:r>
      <w:r w:rsidRPr="00C26262">
        <w:rPr>
          <w:spacing w:val="2"/>
          <w:w w:val="105"/>
        </w:rPr>
        <w:t xml:space="preserve"> </w:t>
      </w:r>
      <w:r w:rsidRPr="00C26262">
        <w:rPr>
          <w:w w:val="105"/>
        </w:rPr>
        <w:t>duly served upon the Member at the expiration of 48 hours from the time of posting.</w:t>
      </w:r>
      <w:r w:rsidRPr="00C26262">
        <w:rPr>
          <w:spacing w:val="52"/>
          <w:w w:val="105"/>
        </w:rPr>
        <w:t xml:space="preserve"> </w:t>
      </w:r>
      <w:r w:rsidRPr="00C26262">
        <w:rPr>
          <w:w w:val="105"/>
        </w:rPr>
        <w:t>Notices shall be served upon the Society at its registered office.</w:t>
      </w:r>
    </w:p>
    <w:p w14:paraId="1A240813"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Changes</w:t>
      </w:r>
      <w:r w:rsidRPr="00C26262">
        <w:rPr>
          <w:spacing w:val="-4"/>
          <w:w w:val="105"/>
        </w:rPr>
        <w:t xml:space="preserve"> </w:t>
      </w:r>
      <w:r w:rsidRPr="00C26262">
        <w:rPr>
          <w:w w:val="105"/>
        </w:rPr>
        <w:t>to</w:t>
      </w:r>
      <w:r w:rsidRPr="00C26262">
        <w:rPr>
          <w:spacing w:val="-9"/>
          <w:w w:val="105"/>
        </w:rPr>
        <w:t xml:space="preserve"> </w:t>
      </w:r>
      <w:r w:rsidRPr="00C26262">
        <w:rPr>
          <w:w w:val="105"/>
        </w:rPr>
        <w:t>these</w:t>
      </w:r>
      <w:r w:rsidRPr="00C26262">
        <w:rPr>
          <w:spacing w:val="-3"/>
          <w:w w:val="105"/>
        </w:rPr>
        <w:t xml:space="preserve"> </w:t>
      </w:r>
      <w:r w:rsidRPr="00C26262">
        <w:rPr>
          <w:w w:val="105"/>
        </w:rPr>
        <w:t>Terms</w:t>
      </w:r>
      <w:r w:rsidRPr="00C26262">
        <w:rPr>
          <w:spacing w:val="-2"/>
          <w:w w:val="105"/>
        </w:rPr>
        <w:t xml:space="preserve"> </w:t>
      </w:r>
      <w:r w:rsidRPr="00C26262">
        <w:rPr>
          <w:w w:val="105"/>
        </w:rPr>
        <w:t>and</w:t>
      </w:r>
      <w:r w:rsidRPr="00C26262">
        <w:rPr>
          <w:spacing w:val="-12"/>
          <w:w w:val="105"/>
        </w:rPr>
        <w:t xml:space="preserve"> </w:t>
      </w:r>
      <w:r w:rsidRPr="00C26262">
        <w:rPr>
          <w:w w:val="105"/>
        </w:rPr>
        <w:t>Conditions</w:t>
      </w:r>
      <w:r w:rsidRPr="00C26262">
        <w:rPr>
          <w:spacing w:val="-5"/>
          <w:w w:val="105"/>
        </w:rPr>
        <w:t xml:space="preserve"> </w:t>
      </w:r>
      <w:r w:rsidRPr="00C26262">
        <w:rPr>
          <w:w w:val="105"/>
        </w:rPr>
        <w:t>can</w:t>
      </w:r>
      <w:r w:rsidRPr="00C26262">
        <w:rPr>
          <w:spacing w:val="-9"/>
          <w:w w:val="105"/>
        </w:rPr>
        <w:t xml:space="preserve"> </w:t>
      </w:r>
      <w:r w:rsidRPr="00C26262">
        <w:rPr>
          <w:w w:val="105"/>
        </w:rPr>
        <w:t>only</w:t>
      </w:r>
      <w:r w:rsidRPr="00C26262">
        <w:rPr>
          <w:spacing w:val="-9"/>
          <w:w w:val="105"/>
        </w:rPr>
        <w:t xml:space="preserve"> </w:t>
      </w:r>
      <w:r w:rsidRPr="00C26262">
        <w:rPr>
          <w:w w:val="105"/>
        </w:rPr>
        <w:t>be</w:t>
      </w:r>
      <w:r w:rsidRPr="00C26262">
        <w:rPr>
          <w:spacing w:val="1"/>
          <w:w w:val="105"/>
        </w:rPr>
        <w:t xml:space="preserve"> </w:t>
      </w:r>
      <w:r w:rsidRPr="00C26262">
        <w:rPr>
          <w:w w:val="105"/>
        </w:rPr>
        <w:t>made</w:t>
      </w:r>
      <w:r w:rsidRPr="00C26262">
        <w:rPr>
          <w:spacing w:val="-8"/>
          <w:w w:val="105"/>
        </w:rPr>
        <w:t xml:space="preserve"> </w:t>
      </w:r>
      <w:r w:rsidRPr="00C26262">
        <w:rPr>
          <w:w w:val="105"/>
        </w:rPr>
        <w:t>on</w:t>
      </w:r>
      <w:r w:rsidRPr="00C26262">
        <w:rPr>
          <w:spacing w:val="-12"/>
          <w:w w:val="105"/>
        </w:rPr>
        <w:t xml:space="preserve"> </w:t>
      </w:r>
      <w:r w:rsidRPr="00C26262">
        <w:rPr>
          <w:w w:val="105"/>
        </w:rPr>
        <w:t>30</w:t>
      </w:r>
      <w:r w:rsidRPr="00C26262">
        <w:rPr>
          <w:spacing w:val="-7"/>
          <w:w w:val="105"/>
        </w:rPr>
        <w:t xml:space="preserve"> </w:t>
      </w:r>
      <w:r w:rsidRPr="00C26262">
        <w:rPr>
          <w:w w:val="105"/>
        </w:rPr>
        <w:t>days’</w:t>
      </w:r>
      <w:r w:rsidRPr="00C26262">
        <w:rPr>
          <w:spacing w:val="-7"/>
          <w:w w:val="105"/>
        </w:rPr>
        <w:t xml:space="preserve"> </w:t>
      </w:r>
      <w:r w:rsidRPr="00C26262">
        <w:rPr>
          <w:w w:val="105"/>
        </w:rPr>
        <w:t>notice</w:t>
      </w:r>
      <w:r w:rsidRPr="00C26262">
        <w:rPr>
          <w:spacing w:val="-1"/>
          <w:w w:val="105"/>
        </w:rPr>
        <w:t xml:space="preserve"> </w:t>
      </w:r>
      <w:r w:rsidRPr="00C26262">
        <w:rPr>
          <w:w w:val="105"/>
        </w:rPr>
        <w:t>provided</w:t>
      </w:r>
      <w:r w:rsidRPr="00C26262">
        <w:rPr>
          <w:spacing w:val="-3"/>
          <w:w w:val="105"/>
        </w:rPr>
        <w:t xml:space="preserve"> </w:t>
      </w:r>
      <w:r w:rsidRPr="00C26262">
        <w:rPr>
          <w:w w:val="105"/>
        </w:rPr>
        <w:t>by</w:t>
      </w:r>
      <w:r w:rsidRPr="00C26262">
        <w:rPr>
          <w:spacing w:val="-11"/>
          <w:w w:val="105"/>
        </w:rPr>
        <w:t xml:space="preserve"> </w:t>
      </w:r>
      <w:r w:rsidRPr="00C26262">
        <w:rPr>
          <w:w w:val="105"/>
        </w:rPr>
        <w:t>the</w:t>
      </w:r>
      <w:r w:rsidRPr="00C26262">
        <w:rPr>
          <w:spacing w:val="-5"/>
          <w:w w:val="105"/>
        </w:rPr>
        <w:t xml:space="preserve"> </w:t>
      </w:r>
      <w:r w:rsidRPr="00C26262">
        <w:rPr>
          <w:w w:val="105"/>
        </w:rPr>
        <w:t>Society.  Changes will be publicised by notice displayed in the Society's registered office and all other places of business of the Society to which members have access and by such other means as the Board shall determine from time to time.</w:t>
      </w:r>
    </w:p>
    <w:p w14:paraId="735689F4" w14:textId="77777777" w:rsidR="00C26262" w:rsidRPr="00C26262" w:rsidRDefault="00C26262" w:rsidP="00C26262">
      <w:pPr>
        <w:widowControl/>
        <w:numPr>
          <w:ilvl w:val="1"/>
          <w:numId w:val="3"/>
        </w:numPr>
        <w:autoSpaceDE/>
        <w:autoSpaceDN/>
        <w:spacing w:before="94" w:after="160" w:line="259" w:lineRule="auto"/>
        <w:ind w:left="567" w:hanging="567"/>
        <w:jc w:val="both"/>
      </w:pPr>
      <w:r w:rsidRPr="00C26262">
        <w:rPr>
          <w:w w:val="105"/>
        </w:rPr>
        <w:t>The</w:t>
      </w:r>
      <w:r w:rsidRPr="00C26262">
        <w:rPr>
          <w:spacing w:val="-14"/>
          <w:w w:val="105"/>
        </w:rPr>
        <w:t xml:space="preserve"> </w:t>
      </w:r>
      <w:r w:rsidRPr="00C26262">
        <w:rPr>
          <w:w w:val="105"/>
        </w:rPr>
        <w:t>Society</w:t>
      </w:r>
      <w:r w:rsidRPr="00C26262">
        <w:rPr>
          <w:spacing w:val="2"/>
          <w:w w:val="105"/>
        </w:rPr>
        <w:t xml:space="preserve"> </w:t>
      </w:r>
      <w:r w:rsidRPr="00C26262">
        <w:rPr>
          <w:w w:val="105"/>
        </w:rPr>
        <w:t>reserves</w:t>
      </w:r>
      <w:r w:rsidRPr="00C26262">
        <w:rPr>
          <w:spacing w:val="-1"/>
          <w:w w:val="105"/>
        </w:rPr>
        <w:t xml:space="preserve"> </w:t>
      </w:r>
      <w:r w:rsidRPr="00C26262">
        <w:rPr>
          <w:w w:val="105"/>
        </w:rPr>
        <w:t>the</w:t>
      </w:r>
      <w:r w:rsidRPr="00C26262">
        <w:rPr>
          <w:spacing w:val="-10"/>
          <w:w w:val="105"/>
        </w:rPr>
        <w:t xml:space="preserve"> </w:t>
      </w:r>
      <w:r w:rsidRPr="00C26262">
        <w:rPr>
          <w:w w:val="105"/>
        </w:rPr>
        <w:t>right</w:t>
      </w:r>
      <w:r w:rsidRPr="00C26262">
        <w:rPr>
          <w:spacing w:val="-6"/>
          <w:w w:val="105"/>
        </w:rPr>
        <w:t xml:space="preserve"> </w:t>
      </w:r>
      <w:r w:rsidRPr="00C26262">
        <w:rPr>
          <w:w w:val="105"/>
        </w:rPr>
        <w:t>to</w:t>
      </w:r>
      <w:r w:rsidRPr="00C26262">
        <w:rPr>
          <w:spacing w:val="-5"/>
          <w:w w:val="105"/>
        </w:rPr>
        <w:t xml:space="preserve"> </w:t>
      </w:r>
      <w:r w:rsidRPr="00C26262">
        <w:rPr>
          <w:w w:val="105"/>
        </w:rPr>
        <w:t>decline</w:t>
      </w:r>
      <w:r w:rsidRPr="00C26262">
        <w:rPr>
          <w:spacing w:val="-5"/>
          <w:w w:val="105"/>
        </w:rPr>
        <w:t xml:space="preserve"> </w:t>
      </w:r>
      <w:r w:rsidRPr="00C26262">
        <w:rPr>
          <w:w w:val="105"/>
        </w:rPr>
        <w:t>an</w:t>
      </w:r>
      <w:r w:rsidRPr="00C26262">
        <w:rPr>
          <w:spacing w:val="-12"/>
          <w:w w:val="105"/>
        </w:rPr>
        <w:t xml:space="preserve"> </w:t>
      </w:r>
      <w:r w:rsidRPr="00C26262">
        <w:rPr>
          <w:w w:val="105"/>
        </w:rPr>
        <w:t>application</w:t>
      </w:r>
      <w:r w:rsidRPr="00C26262">
        <w:rPr>
          <w:spacing w:val="8"/>
          <w:w w:val="105"/>
        </w:rPr>
        <w:t xml:space="preserve"> </w:t>
      </w:r>
      <w:r w:rsidRPr="00C26262">
        <w:rPr>
          <w:w w:val="105"/>
        </w:rPr>
        <w:t>for</w:t>
      </w:r>
      <w:r w:rsidRPr="00C26262">
        <w:rPr>
          <w:spacing w:val="-9"/>
          <w:w w:val="105"/>
        </w:rPr>
        <w:t xml:space="preserve"> Suspended </w:t>
      </w:r>
      <w:r w:rsidRPr="00C26262">
        <w:rPr>
          <w:w w:val="105"/>
        </w:rPr>
        <w:t>Withdrawable Shares</w:t>
      </w:r>
      <w:r w:rsidRPr="00C26262">
        <w:rPr>
          <w:spacing w:val="-11"/>
          <w:w w:val="105"/>
        </w:rPr>
        <w:t xml:space="preserve"> </w:t>
      </w:r>
      <w:r w:rsidRPr="00C26262">
        <w:rPr>
          <w:w w:val="105"/>
        </w:rPr>
        <w:t>at</w:t>
      </w:r>
      <w:r w:rsidRPr="00C26262">
        <w:rPr>
          <w:spacing w:val="-6"/>
          <w:w w:val="105"/>
        </w:rPr>
        <w:t xml:space="preserve"> </w:t>
      </w:r>
      <w:r w:rsidRPr="00C26262">
        <w:rPr>
          <w:w w:val="105"/>
        </w:rPr>
        <w:t>its</w:t>
      </w:r>
      <w:r w:rsidRPr="00C26262">
        <w:rPr>
          <w:spacing w:val="-13"/>
          <w:w w:val="105"/>
        </w:rPr>
        <w:t xml:space="preserve"> </w:t>
      </w:r>
      <w:r w:rsidRPr="00C26262">
        <w:rPr>
          <w:w w:val="105"/>
        </w:rPr>
        <w:t>sole</w:t>
      </w:r>
      <w:r w:rsidRPr="00C26262">
        <w:rPr>
          <w:spacing w:val="-1"/>
          <w:w w:val="105"/>
        </w:rPr>
        <w:t xml:space="preserve"> </w:t>
      </w:r>
      <w:r w:rsidRPr="00C26262">
        <w:rPr>
          <w:w w:val="105"/>
        </w:rPr>
        <w:t>discretion and without further explanation.</w:t>
      </w:r>
    </w:p>
    <w:p w14:paraId="59F759AA" w14:textId="77777777" w:rsidR="00C26262" w:rsidRPr="00C26262" w:rsidRDefault="00C26262" w:rsidP="00C26262">
      <w:pPr>
        <w:widowControl/>
        <w:numPr>
          <w:ilvl w:val="1"/>
          <w:numId w:val="3"/>
        </w:numPr>
        <w:autoSpaceDE/>
        <w:autoSpaceDN/>
        <w:spacing w:before="94" w:after="160" w:line="259" w:lineRule="auto"/>
        <w:ind w:left="567" w:hanging="567"/>
        <w:jc w:val="both"/>
        <w:rPr>
          <w:w w:val="105"/>
        </w:rPr>
      </w:pPr>
      <w:r w:rsidRPr="00C26262">
        <w:rPr>
          <w:w w:val="105"/>
        </w:rPr>
        <w:t>The Suspended Withdrawable Shares you hold are part of the withdrawable share capital (WSC) of the Society. If the Society is unable to meet its debts and other liabilities, you risk losing the amount you hold in shares in the Society.  Hence the Society’s shares are known as risk capital. This may make it inappropriate for you as a place to keep your savings.</w:t>
      </w:r>
    </w:p>
    <w:p w14:paraId="0137AAB3" w14:textId="77777777" w:rsidR="00C26262" w:rsidRPr="00C26262" w:rsidRDefault="00C26262" w:rsidP="00C26262">
      <w:pPr>
        <w:widowControl/>
        <w:numPr>
          <w:ilvl w:val="1"/>
          <w:numId w:val="3"/>
        </w:numPr>
        <w:autoSpaceDE/>
        <w:autoSpaceDN/>
        <w:spacing w:before="94" w:after="160" w:line="259" w:lineRule="auto"/>
        <w:ind w:left="567" w:hanging="567"/>
        <w:jc w:val="both"/>
        <w:rPr>
          <w:w w:val="105"/>
        </w:rPr>
      </w:pPr>
      <w:r w:rsidRPr="00C26262">
        <w:rPr>
          <w:w w:val="105"/>
        </w:rPr>
        <w:t>Owning WSC is not the same as investing in the shares of a company.  It is primarily for the purpose of supporting the Society in furthering its purpose and objects.  There are various important differences between WSC and company shares and these are set out in the Explanation of Withdrawable Share Capital in a Consumer Retail Society on the Application Form above.  For example, WSC held in your Share Account may receive interest but will not increase in value.</w:t>
      </w:r>
    </w:p>
    <w:p w14:paraId="4F9C43A2" w14:textId="77777777" w:rsidR="00C26262" w:rsidRPr="00C26262" w:rsidRDefault="00C26262" w:rsidP="00C26262">
      <w:pPr>
        <w:widowControl/>
        <w:numPr>
          <w:ilvl w:val="1"/>
          <w:numId w:val="3"/>
        </w:numPr>
        <w:autoSpaceDE/>
        <w:autoSpaceDN/>
        <w:spacing w:before="94" w:after="160" w:line="259" w:lineRule="auto"/>
        <w:ind w:left="567" w:hanging="567"/>
        <w:jc w:val="both"/>
        <w:rPr>
          <w:w w:val="105"/>
        </w:rPr>
      </w:pPr>
      <w:r w:rsidRPr="00C26262">
        <w:rPr>
          <w:w w:val="105"/>
        </w:rPr>
        <w:t>The Financial Services Compensation Scheme, which covers bank, building society and credit union accounts, does not apply to your Share Account with the Society, so you cannot claim compensation under the Scheme in the event of the Society not being able to meet requests for withdrawal of shares.  This is because the Society does not require authorisation under the Financial Services and Markets Act 2000 to operate WSC.  Societies are therefore not subject to supervision either by the Prudential Regulation Authority or by the Financial Conduct Authority in relation to WSC.</w:t>
      </w:r>
    </w:p>
    <w:p w14:paraId="38DB76F1" w14:textId="77777777" w:rsidR="00C26262" w:rsidRPr="00C26262" w:rsidRDefault="00C26262" w:rsidP="00C26262">
      <w:pPr>
        <w:widowControl/>
        <w:numPr>
          <w:ilvl w:val="1"/>
          <w:numId w:val="3"/>
        </w:numPr>
        <w:autoSpaceDE/>
        <w:autoSpaceDN/>
        <w:spacing w:before="94" w:after="160" w:line="259" w:lineRule="auto"/>
        <w:ind w:left="567" w:hanging="567"/>
        <w:jc w:val="both"/>
        <w:rPr>
          <w:w w:val="105"/>
        </w:rPr>
      </w:pPr>
      <w:r w:rsidRPr="00C26262">
        <w:rPr>
          <w:w w:val="105"/>
        </w:rPr>
        <w:t>The [  ] Society follows a Code of Best Practice on Withdrawable Share Capital.  A copy of the Code and further information regarding Suspended Withdrawable Shares may be obtained from: [  ]</w:t>
      </w:r>
    </w:p>
    <w:p w14:paraId="566EDFBB" w14:textId="77777777" w:rsidR="00C26262" w:rsidRDefault="00C26262" w:rsidP="00C26262"/>
    <w:p w14:paraId="7689DD26" w14:textId="77777777" w:rsidR="00C26262" w:rsidRPr="00C26262" w:rsidRDefault="00C26262" w:rsidP="00C26262">
      <w:pPr>
        <w:spacing w:before="40" w:line="276" w:lineRule="auto"/>
        <w:rPr>
          <w:b/>
        </w:rPr>
      </w:pPr>
    </w:p>
    <w:p w14:paraId="27E85769" w14:textId="77777777" w:rsidR="00C26262" w:rsidRPr="00E747E7" w:rsidRDefault="00C26262" w:rsidP="00C26262">
      <w:pPr>
        <w:widowControl/>
        <w:tabs>
          <w:tab w:val="left" w:pos="931"/>
        </w:tabs>
        <w:autoSpaceDE/>
        <w:autoSpaceDN/>
        <w:spacing w:after="160" w:line="259" w:lineRule="auto"/>
        <w:ind w:left="360"/>
        <w:jc w:val="both"/>
      </w:pPr>
    </w:p>
    <w:sectPr w:rsidR="00C26262" w:rsidRPr="00E747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CC46" w14:textId="77777777" w:rsidR="00CE0A79" w:rsidRDefault="00CE0A79" w:rsidP="00867942">
      <w:r>
        <w:separator/>
      </w:r>
    </w:p>
  </w:endnote>
  <w:endnote w:type="continuationSeparator" w:id="0">
    <w:p w14:paraId="1D659047" w14:textId="77777777" w:rsidR="00CE0A79" w:rsidRDefault="00CE0A79" w:rsidP="008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8357" w14:textId="77777777" w:rsidR="00CE0A79" w:rsidRDefault="00CE0A79" w:rsidP="00867942">
      <w:r>
        <w:separator/>
      </w:r>
    </w:p>
  </w:footnote>
  <w:footnote w:type="continuationSeparator" w:id="0">
    <w:p w14:paraId="11B9E855" w14:textId="77777777" w:rsidR="00CE0A79" w:rsidRDefault="00CE0A79" w:rsidP="00867942">
      <w:r>
        <w:continuationSeparator/>
      </w:r>
    </w:p>
  </w:footnote>
  <w:footnote w:id="1">
    <w:p w14:paraId="3017AAEE" w14:textId="77777777" w:rsidR="00C55F71" w:rsidRPr="0040791B" w:rsidRDefault="00C55F71" w:rsidP="00C55F71">
      <w:pPr>
        <w:pStyle w:val="FootnoteText"/>
        <w:rPr>
          <w:lang w:val="en-GB"/>
        </w:rPr>
      </w:pPr>
      <w:r>
        <w:rPr>
          <w:rStyle w:val="FootnoteReference"/>
        </w:rPr>
        <w:footnoteRef/>
      </w:r>
      <w:r>
        <w:t xml:space="preserve"> Provision has been included for the ability to withdraw in the event of the death of the member, but this is optional.</w:t>
      </w:r>
    </w:p>
  </w:footnote>
  <w:footnote w:id="2">
    <w:p w14:paraId="31C7D07A" w14:textId="77777777" w:rsidR="00332AD9" w:rsidRPr="00C96FEB" w:rsidRDefault="00332AD9" w:rsidP="00332AD9">
      <w:pPr>
        <w:pStyle w:val="FootnoteText"/>
      </w:pPr>
      <w:r>
        <w:rPr>
          <w:rStyle w:val="FootnoteReference"/>
        </w:rPr>
        <w:footnoteRef/>
      </w:r>
      <w:r>
        <w:t xml:space="preserve"> The discussions with the FCA referred to in this note were </w:t>
      </w:r>
      <w:r w:rsidRPr="0024764C">
        <w:t xml:space="preserve">in </w:t>
      </w:r>
      <w:r>
        <w:t xml:space="preserve">the FCA’s </w:t>
      </w:r>
      <w:r w:rsidRPr="0024764C">
        <w:t>capacity as registering authority under the Co-operative and Community Benefit Societies Act 2014, in relation to matters covered by that Act.</w:t>
      </w:r>
    </w:p>
  </w:footnote>
  <w:footnote w:id="3">
    <w:p w14:paraId="5995A5CC" w14:textId="77777777" w:rsidR="00332AD9" w:rsidRPr="000A3891" w:rsidRDefault="00332AD9" w:rsidP="00332AD9">
      <w:pPr>
        <w:pStyle w:val="FootnoteText"/>
        <w:rPr>
          <w:lang w:val="en-GB"/>
        </w:rPr>
      </w:pPr>
      <w:r>
        <w:rPr>
          <w:rStyle w:val="FootnoteReference"/>
        </w:rPr>
        <w:footnoteRef/>
      </w:r>
      <w:r>
        <w:t xml:space="preserve"> </w:t>
      </w:r>
      <w:r>
        <w:rPr>
          <w:lang w:val="en-GB"/>
        </w:rPr>
        <w:t>There is no definition of the word “withdrawable” in the legislation.  So whilst the FCA appear not to impose any limit to the term, at some point (100 years, 50 years?) it might be argued that a share was not in practice withdrawable.  So there is some risk in using a long period, as it may be regarded as “gaming” the system.</w:t>
      </w:r>
    </w:p>
  </w:footnote>
  <w:footnote w:id="4">
    <w:p w14:paraId="7A8983C0" w14:textId="51285ADE" w:rsidR="009538FE" w:rsidRPr="009538FE" w:rsidRDefault="009538FE">
      <w:pPr>
        <w:pStyle w:val="FootnoteText"/>
        <w:rPr>
          <w:lang w:val="en-GB"/>
        </w:rPr>
      </w:pPr>
      <w:r>
        <w:rPr>
          <w:rStyle w:val="FootnoteReference"/>
        </w:rPr>
        <w:footnoteRef/>
      </w:r>
      <w:r>
        <w:t xml:space="preserve"> </w:t>
      </w:r>
      <w:hyperlink r:id="rId1" w:history="1">
        <w:r w:rsidRPr="00774653">
          <w:rPr>
            <w:rStyle w:val="Hyperlink"/>
            <w:lang w:val="en-GB"/>
          </w:rPr>
          <w:t>https://www.fca.org.uk/publication/finalised-guidance/fg15-12.pdf</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4E4B" w14:textId="1FAFAA98" w:rsidR="005B24D5" w:rsidRDefault="00312AE3">
    <w:pPr>
      <w:pStyle w:val="Header"/>
    </w:pPr>
    <w:r>
      <w:t>For publication 11.05.18</w:t>
    </w:r>
  </w:p>
  <w:p w14:paraId="28104733" w14:textId="77777777" w:rsidR="005B24D5" w:rsidRDefault="005B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CE"/>
    <w:multiLevelType w:val="hybridMultilevel"/>
    <w:tmpl w:val="5F1648AE"/>
    <w:lvl w:ilvl="0" w:tplc="8DB61FBC">
      <w:start w:val="1"/>
      <w:numFmt w:val="decimal"/>
      <w:lvlText w:val="%1."/>
      <w:lvlJc w:val="left"/>
      <w:pPr>
        <w:ind w:left="368" w:hanging="368"/>
      </w:pPr>
      <w:rPr>
        <w:rFonts w:hint="default"/>
        <w:spacing w:val="-1"/>
        <w:w w:val="109"/>
      </w:rPr>
    </w:lvl>
    <w:lvl w:ilvl="1" w:tplc="E6807356">
      <w:start w:val="1"/>
      <w:numFmt w:val="lowerLetter"/>
      <w:lvlText w:val="%2."/>
      <w:lvlJc w:val="left"/>
      <w:pPr>
        <w:ind w:left="1118" w:hanging="349"/>
      </w:pPr>
      <w:rPr>
        <w:rFonts w:hint="default"/>
        <w:spacing w:val="-1"/>
        <w:w w:val="105"/>
      </w:rPr>
    </w:lvl>
    <w:lvl w:ilvl="2" w:tplc="49AA71B2">
      <w:start w:val="1"/>
      <w:numFmt w:val="upperRoman"/>
      <w:lvlText w:val="%3."/>
      <w:lvlJc w:val="left"/>
      <w:pPr>
        <w:ind w:left="1124" w:hanging="356"/>
      </w:pPr>
      <w:rPr>
        <w:rFonts w:ascii="Arial" w:eastAsia="Arial" w:hAnsi="Arial" w:cs="Arial" w:hint="default"/>
        <w:spacing w:val="-1"/>
        <w:w w:val="94"/>
        <w:sz w:val="20"/>
        <w:szCs w:val="20"/>
      </w:rPr>
    </w:lvl>
    <w:lvl w:ilvl="3" w:tplc="44421BAE">
      <w:numFmt w:val="bullet"/>
      <w:lvlText w:val="•"/>
      <w:lvlJc w:val="left"/>
      <w:pPr>
        <w:ind w:left="3477" w:hanging="356"/>
      </w:pPr>
      <w:rPr>
        <w:rFonts w:hint="default"/>
      </w:rPr>
    </w:lvl>
    <w:lvl w:ilvl="4" w:tplc="6352C2C2">
      <w:numFmt w:val="bullet"/>
      <w:lvlText w:val="•"/>
      <w:lvlJc w:val="left"/>
      <w:pPr>
        <w:ind w:left="4656" w:hanging="356"/>
      </w:pPr>
      <w:rPr>
        <w:rFonts w:hint="default"/>
      </w:rPr>
    </w:lvl>
    <w:lvl w:ilvl="5" w:tplc="18E44B3A">
      <w:numFmt w:val="bullet"/>
      <w:lvlText w:val="•"/>
      <w:lvlJc w:val="left"/>
      <w:pPr>
        <w:ind w:left="5835" w:hanging="356"/>
      </w:pPr>
      <w:rPr>
        <w:rFonts w:hint="default"/>
      </w:rPr>
    </w:lvl>
    <w:lvl w:ilvl="6" w:tplc="6DE8D9AC">
      <w:numFmt w:val="bullet"/>
      <w:lvlText w:val="•"/>
      <w:lvlJc w:val="left"/>
      <w:pPr>
        <w:ind w:left="7013" w:hanging="356"/>
      </w:pPr>
      <w:rPr>
        <w:rFonts w:hint="default"/>
      </w:rPr>
    </w:lvl>
    <w:lvl w:ilvl="7" w:tplc="19E6026E">
      <w:numFmt w:val="bullet"/>
      <w:lvlText w:val="•"/>
      <w:lvlJc w:val="left"/>
      <w:pPr>
        <w:ind w:left="8192" w:hanging="356"/>
      </w:pPr>
      <w:rPr>
        <w:rFonts w:hint="default"/>
      </w:rPr>
    </w:lvl>
    <w:lvl w:ilvl="8" w:tplc="74F20698">
      <w:numFmt w:val="bullet"/>
      <w:lvlText w:val="•"/>
      <w:lvlJc w:val="left"/>
      <w:pPr>
        <w:ind w:left="9371" w:hanging="356"/>
      </w:pPr>
      <w:rPr>
        <w:rFonts w:hint="default"/>
      </w:rPr>
    </w:lvl>
  </w:abstractNum>
  <w:abstractNum w:abstractNumId="1">
    <w:nsid w:val="0FD63158"/>
    <w:multiLevelType w:val="hybridMultilevel"/>
    <w:tmpl w:val="587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61DC4"/>
    <w:multiLevelType w:val="hybridMultilevel"/>
    <w:tmpl w:val="2394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01D2A"/>
    <w:multiLevelType w:val="hybridMultilevel"/>
    <w:tmpl w:val="0A8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9E"/>
    <w:rsid w:val="00002189"/>
    <w:rsid w:val="000419FB"/>
    <w:rsid w:val="00084F2C"/>
    <w:rsid w:val="000A3891"/>
    <w:rsid w:val="00222243"/>
    <w:rsid w:val="00226DB9"/>
    <w:rsid w:val="00251D8D"/>
    <w:rsid w:val="00265B44"/>
    <w:rsid w:val="00271EC1"/>
    <w:rsid w:val="002730C1"/>
    <w:rsid w:val="00291130"/>
    <w:rsid w:val="002C55A3"/>
    <w:rsid w:val="002D2D38"/>
    <w:rsid w:val="00312AE3"/>
    <w:rsid w:val="00314F97"/>
    <w:rsid w:val="00332AB6"/>
    <w:rsid w:val="00332AD9"/>
    <w:rsid w:val="0038002D"/>
    <w:rsid w:val="00396E87"/>
    <w:rsid w:val="003B78C8"/>
    <w:rsid w:val="003D562E"/>
    <w:rsid w:val="0040791B"/>
    <w:rsid w:val="004D424D"/>
    <w:rsid w:val="00514F2A"/>
    <w:rsid w:val="005B077A"/>
    <w:rsid w:val="005B24D5"/>
    <w:rsid w:val="006F2B53"/>
    <w:rsid w:val="006F76A4"/>
    <w:rsid w:val="007318FD"/>
    <w:rsid w:val="007456D2"/>
    <w:rsid w:val="0079272A"/>
    <w:rsid w:val="007F4742"/>
    <w:rsid w:val="00867942"/>
    <w:rsid w:val="00875D54"/>
    <w:rsid w:val="00907A44"/>
    <w:rsid w:val="00923B9E"/>
    <w:rsid w:val="009538FE"/>
    <w:rsid w:val="00987BB3"/>
    <w:rsid w:val="00A2021F"/>
    <w:rsid w:val="00A33C67"/>
    <w:rsid w:val="00A545B9"/>
    <w:rsid w:val="00AB22E2"/>
    <w:rsid w:val="00AD215C"/>
    <w:rsid w:val="00B66B9E"/>
    <w:rsid w:val="00B67B05"/>
    <w:rsid w:val="00B8026D"/>
    <w:rsid w:val="00BA0AEB"/>
    <w:rsid w:val="00C26262"/>
    <w:rsid w:val="00C55F71"/>
    <w:rsid w:val="00C957E0"/>
    <w:rsid w:val="00CE0A79"/>
    <w:rsid w:val="00DA5543"/>
    <w:rsid w:val="00DD6D74"/>
    <w:rsid w:val="00E218D9"/>
    <w:rsid w:val="00E25908"/>
    <w:rsid w:val="00E46341"/>
    <w:rsid w:val="00E747E7"/>
    <w:rsid w:val="00E8587F"/>
    <w:rsid w:val="00E947E3"/>
    <w:rsid w:val="00F8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B9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B9E"/>
    <w:rPr>
      <w:sz w:val="19"/>
      <w:szCs w:val="19"/>
    </w:rPr>
  </w:style>
  <w:style w:type="character" w:customStyle="1" w:styleId="BodyTextChar">
    <w:name w:val="Body Text Char"/>
    <w:basedOn w:val="DefaultParagraphFont"/>
    <w:link w:val="BodyText"/>
    <w:uiPriority w:val="1"/>
    <w:rsid w:val="00B66B9E"/>
    <w:rPr>
      <w:rFonts w:ascii="Arial" w:eastAsia="Arial" w:hAnsi="Arial" w:cs="Arial"/>
      <w:sz w:val="19"/>
      <w:szCs w:val="19"/>
      <w:lang w:val="en-US"/>
    </w:rPr>
  </w:style>
  <w:style w:type="paragraph" w:customStyle="1" w:styleId="TableParagraph">
    <w:name w:val="Table Paragraph"/>
    <w:basedOn w:val="Normal"/>
    <w:uiPriority w:val="1"/>
    <w:qFormat/>
    <w:rsid w:val="00B66B9E"/>
    <w:pPr>
      <w:spacing w:line="164" w:lineRule="exact"/>
      <w:ind w:left="230"/>
    </w:pPr>
  </w:style>
  <w:style w:type="paragraph" w:styleId="BalloonText">
    <w:name w:val="Balloon Text"/>
    <w:basedOn w:val="Normal"/>
    <w:link w:val="BalloonTextChar"/>
    <w:uiPriority w:val="99"/>
    <w:semiHidden/>
    <w:unhideWhenUsed/>
    <w:rsid w:val="0087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54"/>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F82FD5"/>
    <w:rPr>
      <w:sz w:val="18"/>
      <w:szCs w:val="18"/>
    </w:rPr>
  </w:style>
  <w:style w:type="paragraph" w:styleId="CommentText">
    <w:name w:val="annotation text"/>
    <w:basedOn w:val="Normal"/>
    <w:link w:val="CommentTextChar"/>
    <w:uiPriority w:val="99"/>
    <w:unhideWhenUsed/>
    <w:rsid w:val="00F82FD5"/>
    <w:rPr>
      <w:sz w:val="24"/>
      <w:szCs w:val="24"/>
    </w:rPr>
  </w:style>
  <w:style w:type="character" w:customStyle="1" w:styleId="CommentTextChar">
    <w:name w:val="Comment Text Char"/>
    <w:basedOn w:val="DefaultParagraphFont"/>
    <w:link w:val="CommentText"/>
    <w:uiPriority w:val="99"/>
    <w:rsid w:val="00F82FD5"/>
    <w:rPr>
      <w:rFonts w:ascii="Arial" w:eastAsia="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F82FD5"/>
    <w:rPr>
      <w:b/>
      <w:bCs/>
      <w:sz w:val="20"/>
      <w:szCs w:val="20"/>
    </w:rPr>
  </w:style>
  <w:style w:type="character" w:customStyle="1" w:styleId="CommentSubjectChar">
    <w:name w:val="Comment Subject Char"/>
    <w:basedOn w:val="CommentTextChar"/>
    <w:link w:val="CommentSubject"/>
    <w:uiPriority w:val="99"/>
    <w:semiHidden/>
    <w:rsid w:val="00F82FD5"/>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867942"/>
    <w:rPr>
      <w:sz w:val="20"/>
      <w:szCs w:val="20"/>
    </w:rPr>
  </w:style>
  <w:style w:type="character" w:customStyle="1" w:styleId="FootnoteTextChar">
    <w:name w:val="Footnote Text Char"/>
    <w:basedOn w:val="DefaultParagraphFont"/>
    <w:link w:val="FootnoteText"/>
    <w:uiPriority w:val="99"/>
    <w:semiHidden/>
    <w:rsid w:val="0086794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67942"/>
    <w:rPr>
      <w:vertAlign w:val="superscript"/>
    </w:rPr>
  </w:style>
  <w:style w:type="paragraph" w:styleId="Header">
    <w:name w:val="header"/>
    <w:basedOn w:val="Normal"/>
    <w:link w:val="HeaderChar"/>
    <w:uiPriority w:val="99"/>
    <w:unhideWhenUsed/>
    <w:rsid w:val="005B24D5"/>
    <w:pPr>
      <w:tabs>
        <w:tab w:val="center" w:pos="4513"/>
        <w:tab w:val="right" w:pos="9026"/>
      </w:tabs>
    </w:pPr>
  </w:style>
  <w:style w:type="character" w:customStyle="1" w:styleId="HeaderChar">
    <w:name w:val="Header Char"/>
    <w:basedOn w:val="DefaultParagraphFont"/>
    <w:link w:val="Header"/>
    <w:uiPriority w:val="99"/>
    <w:rsid w:val="005B24D5"/>
    <w:rPr>
      <w:rFonts w:ascii="Arial" w:eastAsia="Arial" w:hAnsi="Arial" w:cs="Arial"/>
      <w:lang w:val="en-US"/>
    </w:rPr>
  </w:style>
  <w:style w:type="paragraph" w:styleId="Footer">
    <w:name w:val="footer"/>
    <w:basedOn w:val="Normal"/>
    <w:link w:val="FooterChar"/>
    <w:uiPriority w:val="99"/>
    <w:unhideWhenUsed/>
    <w:rsid w:val="005B24D5"/>
    <w:pPr>
      <w:tabs>
        <w:tab w:val="center" w:pos="4513"/>
        <w:tab w:val="right" w:pos="9026"/>
      </w:tabs>
    </w:pPr>
  </w:style>
  <w:style w:type="character" w:customStyle="1" w:styleId="FooterChar">
    <w:name w:val="Footer Char"/>
    <w:basedOn w:val="DefaultParagraphFont"/>
    <w:link w:val="Footer"/>
    <w:uiPriority w:val="99"/>
    <w:rsid w:val="005B24D5"/>
    <w:rPr>
      <w:rFonts w:ascii="Arial" w:eastAsia="Arial" w:hAnsi="Arial" w:cs="Arial"/>
      <w:lang w:val="en-US"/>
    </w:rPr>
  </w:style>
  <w:style w:type="character" w:styleId="Hyperlink">
    <w:name w:val="Hyperlink"/>
    <w:basedOn w:val="DefaultParagraphFont"/>
    <w:uiPriority w:val="99"/>
    <w:unhideWhenUsed/>
    <w:rsid w:val="009538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B9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B9E"/>
    <w:rPr>
      <w:sz w:val="19"/>
      <w:szCs w:val="19"/>
    </w:rPr>
  </w:style>
  <w:style w:type="character" w:customStyle="1" w:styleId="BodyTextChar">
    <w:name w:val="Body Text Char"/>
    <w:basedOn w:val="DefaultParagraphFont"/>
    <w:link w:val="BodyText"/>
    <w:uiPriority w:val="1"/>
    <w:rsid w:val="00B66B9E"/>
    <w:rPr>
      <w:rFonts w:ascii="Arial" w:eastAsia="Arial" w:hAnsi="Arial" w:cs="Arial"/>
      <w:sz w:val="19"/>
      <w:szCs w:val="19"/>
      <w:lang w:val="en-US"/>
    </w:rPr>
  </w:style>
  <w:style w:type="paragraph" w:customStyle="1" w:styleId="TableParagraph">
    <w:name w:val="Table Paragraph"/>
    <w:basedOn w:val="Normal"/>
    <w:uiPriority w:val="1"/>
    <w:qFormat/>
    <w:rsid w:val="00B66B9E"/>
    <w:pPr>
      <w:spacing w:line="164" w:lineRule="exact"/>
      <w:ind w:left="230"/>
    </w:pPr>
  </w:style>
  <w:style w:type="paragraph" w:styleId="BalloonText">
    <w:name w:val="Balloon Text"/>
    <w:basedOn w:val="Normal"/>
    <w:link w:val="BalloonTextChar"/>
    <w:uiPriority w:val="99"/>
    <w:semiHidden/>
    <w:unhideWhenUsed/>
    <w:rsid w:val="0087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54"/>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F82FD5"/>
    <w:rPr>
      <w:sz w:val="18"/>
      <w:szCs w:val="18"/>
    </w:rPr>
  </w:style>
  <w:style w:type="paragraph" w:styleId="CommentText">
    <w:name w:val="annotation text"/>
    <w:basedOn w:val="Normal"/>
    <w:link w:val="CommentTextChar"/>
    <w:uiPriority w:val="99"/>
    <w:unhideWhenUsed/>
    <w:rsid w:val="00F82FD5"/>
    <w:rPr>
      <w:sz w:val="24"/>
      <w:szCs w:val="24"/>
    </w:rPr>
  </w:style>
  <w:style w:type="character" w:customStyle="1" w:styleId="CommentTextChar">
    <w:name w:val="Comment Text Char"/>
    <w:basedOn w:val="DefaultParagraphFont"/>
    <w:link w:val="CommentText"/>
    <w:uiPriority w:val="99"/>
    <w:rsid w:val="00F82FD5"/>
    <w:rPr>
      <w:rFonts w:ascii="Arial" w:eastAsia="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F82FD5"/>
    <w:rPr>
      <w:b/>
      <w:bCs/>
      <w:sz w:val="20"/>
      <w:szCs w:val="20"/>
    </w:rPr>
  </w:style>
  <w:style w:type="character" w:customStyle="1" w:styleId="CommentSubjectChar">
    <w:name w:val="Comment Subject Char"/>
    <w:basedOn w:val="CommentTextChar"/>
    <w:link w:val="CommentSubject"/>
    <w:uiPriority w:val="99"/>
    <w:semiHidden/>
    <w:rsid w:val="00F82FD5"/>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867942"/>
    <w:rPr>
      <w:sz w:val="20"/>
      <w:szCs w:val="20"/>
    </w:rPr>
  </w:style>
  <w:style w:type="character" w:customStyle="1" w:styleId="FootnoteTextChar">
    <w:name w:val="Footnote Text Char"/>
    <w:basedOn w:val="DefaultParagraphFont"/>
    <w:link w:val="FootnoteText"/>
    <w:uiPriority w:val="99"/>
    <w:semiHidden/>
    <w:rsid w:val="0086794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67942"/>
    <w:rPr>
      <w:vertAlign w:val="superscript"/>
    </w:rPr>
  </w:style>
  <w:style w:type="paragraph" w:styleId="Header">
    <w:name w:val="header"/>
    <w:basedOn w:val="Normal"/>
    <w:link w:val="HeaderChar"/>
    <w:uiPriority w:val="99"/>
    <w:unhideWhenUsed/>
    <w:rsid w:val="005B24D5"/>
    <w:pPr>
      <w:tabs>
        <w:tab w:val="center" w:pos="4513"/>
        <w:tab w:val="right" w:pos="9026"/>
      </w:tabs>
    </w:pPr>
  </w:style>
  <w:style w:type="character" w:customStyle="1" w:styleId="HeaderChar">
    <w:name w:val="Header Char"/>
    <w:basedOn w:val="DefaultParagraphFont"/>
    <w:link w:val="Header"/>
    <w:uiPriority w:val="99"/>
    <w:rsid w:val="005B24D5"/>
    <w:rPr>
      <w:rFonts w:ascii="Arial" w:eastAsia="Arial" w:hAnsi="Arial" w:cs="Arial"/>
      <w:lang w:val="en-US"/>
    </w:rPr>
  </w:style>
  <w:style w:type="paragraph" w:styleId="Footer">
    <w:name w:val="footer"/>
    <w:basedOn w:val="Normal"/>
    <w:link w:val="FooterChar"/>
    <w:uiPriority w:val="99"/>
    <w:unhideWhenUsed/>
    <w:rsid w:val="005B24D5"/>
    <w:pPr>
      <w:tabs>
        <w:tab w:val="center" w:pos="4513"/>
        <w:tab w:val="right" w:pos="9026"/>
      </w:tabs>
    </w:pPr>
  </w:style>
  <w:style w:type="character" w:customStyle="1" w:styleId="FooterChar">
    <w:name w:val="Footer Char"/>
    <w:basedOn w:val="DefaultParagraphFont"/>
    <w:link w:val="Footer"/>
    <w:uiPriority w:val="99"/>
    <w:rsid w:val="005B24D5"/>
    <w:rPr>
      <w:rFonts w:ascii="Arial" w:eastAsia="Arial" w:hAnsi="Arial" w:cs="Arial"/>
      <w:lang w:val="en-US"/>
    </w:rPr>
  </w:style>
  <w:style w:type="character" w:styleId="Hyperlink">
    <w:name w:val="Hyperlink"/>
    <w:basedOn w:val="DefaultParagraphFont"/>
    <w:uiPriority w:val="99"/>
    <w:unhideWhenUsed/>
    <w:rsid w:val="00953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publication/finalised-guidance/fg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709D9F-BB07-43D9-9FBA-EBBC6D64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Anthony Collins Solicitors LLP</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Mills</dc:creator>
  <cp:lastModifiedBy>Emma Laycock</cp:lastModifiedBy>
  <cp:revision>2</cp:revision>
  <dcterms:created xsi:type="dcterms:W3CDTF">2018-06-01T14:58:00Z</dcterms:created>
  <dcterms:modified xsi:type="dcterms:W3CDTF">2018-06-01T14:58:00Z</dcterms:modified>
</cp:coreProperties>
</file>